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4" w:rsidRDefault="006719A9" w:rsidP="005A700C">
      <w:pPr>
        <w:jc w:val="both"/>
        <w:rPr>
          <w:b/>
        </w:rPr>
      </w:pPr>
      <w:r w:rsidRPr="006719A9">
        <w:rPr>
          <w:b/>
        </w:rPr>
        <w:t>Don Sphynx</w:t>
      </w:r>
      <w:r w:rsidR="001B409C">
        <w:rPr>
          <w:b/>
        </w:rPr>
        <w:t xml:space="preserve"> (DSX)</w:t>
      </w:r>
    </w:p>
    <w:p w:rsidR="00197ABC" w:rsidRPr="00197ABC" w:rsidRDefault="00197ABC" w:rsidP="005A700C">
      <w:pPr>
        <w:jc w:val="both"/>
        <w:rPr>
          <w:b/>
          <w:sz w:val="20"/>
          <w:szCs w:val="20"/>
        </w:rPr>
      </w:pPr>
      <w:r w:rsidRPr="00197ABC">
        <w:rPr>
          <w:b/>
          <w:sz w:val="20"/>
          <w:szCs w:val="20"/>
        </w:rPr>
        <w:t>(</w:t>
      </w:r>
      <w:proofErr w:type="spellStart"/>
      <w:r w:rsidRPr="00197ABC">
        <w:rPr>
          <w:b/>
          <w:sz w:val="20"/>
          <w:szCs w:val="20"/>
        </w:rPr>
        <w:t>Donskoy</w:t>
      </w:r>
      <w:proofErr w:type="spellEnd"/>
      <w:r w:rsidRPr="00197ABC">
        <w:rPr>
          <w:b/>
          <w:sz w:val="20"/>
          <w:szCs w:val="20"/>
        </w:rPr>
        <w:t>)</w:t>
      </w:r>
    </w:p>
    <w:p w:rsidR="006719A9" w:rsidRDefault="006719A9" w:rsidP="005A700C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728"/>
        <w:gridCol w:w="7128"/>
      </w:tblGrid>
      <w:tr w:rsidR="00735D25" w:rsidRPr="00133841" w:rsidTr="005A700C">
        <w:tc>
          <w:tcPr>
            <w:tcW w:w="1728" w:type="dxa"/>
          </w:tcPr>
          <w:p w:rsidR="00735D25" w:rsidRPr="00133841" w:rsidRDefault="00403919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GENERAL DESCRIPTION</w:t>
            </w:r>
          </w:p>
        </w:tc>
        <w:tc>
          <w:tcPr>
            <w:tcW w:w="7128" w:type="dxa"/>
          </w:tcPr>
          <w:p w:rsidR="00735D25" w:rsidRDefault="006A6C8E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The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Don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 Sphynx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is the result of a spontaneous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mutation. 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Don Sphynx or </w:t>
            </w:r>
            <w:proofErr w:type="spellStart"/>
            <w:r w:rsidRPr="00133841">
              <w:rPr>
                <w:rFonts w:ascii="ArialMT" w:hAnsi="ArialMT" w:cs="ArialMT"/>
                <w:sz w:val="18"/>
                <w:szCs w:val="18"/>
              </w:rPr>
              <w:t>Donskoys</w:t>
            </w:r>
            <w:proofErr w:type="spell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are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quite elegant and sturdy with strong</w:t>
            </w:r>
            <w:r w:rsidR="0040391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boning. The 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Don </w:t>
            </w:r>
            <w:proofErr w:type="gramStart"/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Sphynx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is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a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very intriguing, unique, soft-hearted and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social cat of medium size with soft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hairless wrinkled skin that feels hot and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velvety to the touch. The </w:t>
            </w:r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Don </w:t>
            </w:r>
            <w:proofErr w:type="gramStart"/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Sphynx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is</w:t>
            </w:r>
            <w:proofErr w:type="gramEnd"/>
            <w:r w:rsidR="00551F0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very active, friendly and highly intelligent.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42ED5" w:rsidRPr="00133841" w:rsidTr="005A700C">
        <w:tc>
          <w:tcPr>
            <w:tcW w:w="1728" w:type="dxa"/>
          </w:tcPr>
          <w:p w:rsidR="00D42ED5" w:rsidRPr="00133841" w:rsidRDefault="00D42ED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b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t>HEAD</w:t>
            </w:r>
            <w:r w:rsidRPr="00133841">
              <w:rPr>
                <w:rFonts w:ascii="ArialMT" w:hAnsi="ArialMT" w:cs="ArialMT"/>
                <w:b/>
                <w:sz w:val="20"/>
                <w:szCs w:val="20"/>
              </w:rPr>
              <w:t>:</w:t>
            </w:r>
          </w:p>
          <w:p w:rsidR="00D42ED5" w:rsidRPr="00133841" w:rsidRDefault="00D42ED5" w:rsidP="005A70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FC5C24" w:rsidRPr="00133841" w:rsidRDefault="00D42ED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A medium sized modified wedge with flat forehead and finely outlined cheek-bones and eyebrows. The head is approximately 1/3 longer than it is wide. Just above and between the eyes is a palpable indentation.</w:t>
            </w:r>
            <w:r w:rsidR="002A49D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AB6516" w:rsidRPr="00133841" w:rsidRDefault="00AB651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The medium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length  muzzle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is </w:t>
            </w:r>
            <w:r w:rsidR="00FC5C24" w:rsidRPr="00133841">
              <w:rPr>
                <w:rFonts w:ascii="ArialMT" w:hAnsi="ArialMT" w:cs="ArialMT"/>
                <w:sz w:val="18"/>
                <w:szCs w:val="18"/>
              </w:rPr>
              <w:t xml:space="preserve">slightly rounded and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clearly defined</w:t>
            </w:r>
            <w:r w:rsidR="00FC5C24" w:rsidRPr="00133841">
              <w:rPr>
                <w:rFonts w:ascii="ArialMT" w:hAnsi="ArialMT" w:cs="ArialMT"/>
                <w:sz w:val="18"/>
                <w:szCs w:val="18"/>
              </w:rPr>
              <w:t xml:space="preserve"> with a slight pinch.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,  </w:t>
            </w:r>
            <w:r w:rsidR="003045D1" w:rsidRPr="00133841">
              <w:rPr>
                <w:rFonts w:ascii="ArialMT" w:hAnsi="ArialMT" w:cs="ArialMT"/>
                <w:sz w:val="18"/>
                <w:szCs w:val="18"/>
              </w:rPr>
              <w:t xml:space="preserve">Medium length nose with a definite roman curve. 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 xml:space="preserve">The canine teeth are long, and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may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protrud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>e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from behind the upper lip.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 xml:space="preserve"> Chin and jaw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are well-developed.</w:t>
            </w:r>
          </w:p>
          <w:p w:rsidR="00AB6516" w:rsidRPr="00133841" w:rsidRDefault="00AB651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Whiskers may be curly, thick, broken,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long or short, sparse or appear to be</w:t>
            </w:r>
          </w:p>
          <w:p w:rsidR="00AB6516" w:rsidRDefault="00AB651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completely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absent</w:t>
            </w:r>
            <w:r w:rsidR="009D2D24" w:rsidRPr="00133841">
              <w:rPr>
                <w:rFonts w:ascii="ArialMT" w:hAnsi="ArialMT" w:cs="ArialMT"/>
                <w:sz w:val="18"/>
                <w:szCs w:val="18"/>
              </w:rPr>
              <w:t xml:space="preserve"> due to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breakage.</w:t>
            </w:r>
            <w:r w:rsidR="003045D1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42ED5" w:rsidRPr="00133841" w:rsidTr="005A700C">
        <w:tc>
          <w:tcPr>
            <w:tcW w:w="1728" w:type="dxa"/>
          </w:tcPr>
          <w:p w:rsidR="00D42ED5" w:rsidRPr="00133841" w:rsidRDefault="00E84DAA" w:rsidP="005A700C">
            <w:pPr>
              <w:jc w:val="both"/>
              <w:rPr>
                <w:b/>
                <w:sz w:val="20"/>
                <w:szCs w:val="20"/>
              </w:rPr>
            </w:pPr>
            <w:r w:rsidRPr="00133841">
              <w:rPr>
                <w:b/>
                <w:sz w:val="20"/>
                <w:szCs w:val="20"/>
              </w:rPr>
              <w:t>EARS</w:t>
            </w:r>
          </w:p>
        </w:tc>
        <w:tc>
          <w:tcPr>
            <w:tcW w:w="7128" w:type="dxa"/>
          </w:tcPr>
          <w:p w:rsidR="00D42ED5" w:rsidRDefault="00E84DAA" w:rsidP="005A700C">
            <w:pPr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Large, wide open, wide at base, set upright and tilted slightly forward, neither low nor on top of the head. </w:t>
            </w:r>
            <w:r w:rsidR="00A71F52" w:rsidRPr="00133841">
              <w:rPr>
                <w:rFonts w:ascii="ArialMT" w:hAnsi="ArialMT" w:cs="ArialMT"/>
                <w:sz w:val="18"/>
                <w:szCs w:val="18"/>
              </w:rPr>
              <w:t xml:space="preserve">Rounded ear tips.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Set wide apart, about the width of</w:t>
            </w:r>
            <w:r w:rsidR="00441BE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71F52" w:rsidRPr="00133841">
              <w:rPr>
                <w:rFonts w:ascii="ArialMT" w:hAnsi="ArialMT" w:cs="ArialMT"/>
                <w:sz w:val="18"/>
                <w:szCs w:val="18"/>
              </w:rPr>
              <w:t>an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ear base. Outer edges of the ears</w:t>
            </w:r>
            <w:r w:rsidR="00441BE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continue the line of the </w:t>
            </w:r>
            <w:r w:rsidR="00A71F52" w:rsidRPr="00133841">
              <w:rPr>
                <w:rFonts w:ascii="ArialMT" w:hAnsi="ArialMT" w:cs="ArialMT"/>
                <w:sz w:val="18"/>
                <w:szCs w:val="18"/>
              </w:rPr>
              <w:t>wedge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. </w:t>
            </w:r>
          </w:p>
          <w:p w:rsidR="005A700C" w:rsidRPr="00133841" w:rsidRDefault="005A700C" w:rsidP="005A700C">
            <w:pPr>
              <w:jc w:val="both"/>
              <w:rPr>
                <w:sz w:val="20"/>
                <w:szCs w:val="20"/>
              </w:rPr>
            </w:pPr>
          </w:p>
        </w:tc>
      </w:tr>
      <w:tr w:rsidR="00D42ED5" w:rsidRPr="00133841" w:rsidTr="005A700C">
        <w:tc>
          <w:tcPr>
            <w:tcW w:w="1728" w:type="dxa"/>
          </w:tcPr>
          <w:p w:rsidR="00D42ED5" w:rsidRPr="00133841" w:rsidRDefault="00441BE9" w:rsidP="005A700C">
            <w:pPr>
              <w:jc w:val="both"/>
              <w:rPr>
                <w:b/>
                <w:sz w:val="20"/>
                <w:szCs w:val="20"/>
              </w:rPr>
            </w:pPr>
            <w:r w:rsidRPr="00133841">
              <w:rPr>
                <w:b/>
                <w:sz w:val="20"/>
                <w:szCs w:val="20"/>
              </w:rPr>
              <w:t>EYES</w:t>
            </w:r>
          </w:p>
        </w:tc>
        <w:tc>
          <w:tcPr>
            <w:tcW w:w="7128" w:type="dxa"/>
          </w:tcPr>
          <w:p w:rsidR="00D42ED5" w:rsidRDefault="00441BE9" w:rsidP="005A700C">
            <w:pPr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Medium to large 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>almond-shaped eyes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in 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 xml:space="preserve">proportion to head. </w:t>
            </w:r>
            <w:r w:rsidR="0016157F" w:rsidRPr="00133841">
              <w:rPr>
                <w:rFonts w:ascii="ArialMT" w:hAnsi="ArialMT" w:cs="ArialMT"/>
                <w:sz w:val="18"/>
                <w:szCs w:val="18"/>
              </w:rPr>
              <w:t xml:space="preserve">Not held wide open. 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>S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lanted toward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 xml:space="preserve">s </w:t>
            </w:r>
            <w:proofErr w:type="gramStart"/>
            <w:r w:rsidR="00E318A1" w:rsidRPr="00133841">
              <w:rPr>
                <w:rFonts w:ascii="ArialMT" w:hAnsi="ArialMT" w:cs="ArialMT"/>
                <w:sz w:val="18"/>
                <w:szCs w:val="18"/>
              </w:rPr>
              <w:t xml:space="preserve">the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outer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corner of 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 xml:space="preserve">the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ear.</w:t>
            </w:r>
            <w:r w:rsidR="00E318A1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Eyebrows may</w:t>
            </w:r>
            <w:r w:rsidR="0016157F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be whole, broken or totally absent.</w:t>
            </w:r>
          </w:p>
          <w:p w:rsidR="005A700C" w:rsidRPr="00133841" w:rsidRDefault="005A700C" w:rsidP="005A700C">
            <w:pPr>
              <w:jc w:val="both"/>
              <w:rPr>
                <w:sz w:val="20"/>
                <w:szCs w:val="20"/>
              </w:rPr>
            </w:pPr>
          </w:p>
        </w:tc>
      </w:tr>
      <w:tr w:rsidR="00D42ED5" w:rsidRPr="00133841" w:rsidTr="005A700C">
        <w:tc>
          <w:tcPr>
            <w:tcW w:w="1728" w:type="dxa"/>
          </w:tcPr>
          <w:p w:rsidR="00D42ED5" w:rsidRPr="00133841" w:rsidRDefault="00B30581" w:rsidP="005A700C">
            <w:pPr>
              <w:jc w:val="both"/>
              <w:rPr>
                <w:b/>
                <w:sz w:val="20"/>
                <w:szCs w:val="20"/>
              </w:rPr>
            </w:pPr>
            <w:r w:rsidRPr="00133841">
              <w:rPr>
                <w:b/>
                <w:sz w:val="20"/>
                <w:szCs w:val="20"/>
              </w:rPr>
              <w:t>NECK</w:t>
            </w:r>
          </w:p>
        </w:tc>
        <w:tc>
          <w:tcPr>
            <w:tcW w:w="7128" w:type="dxa"/>
          </w:tcPr>
          <w:p w:rsidR="00D42ED5" w:rsidRDefault="00B30581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Medium in length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 xml:space="preserve"> and in pro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portion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to body size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>. R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ounded and well muscled.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The neck arches from the base of the skull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and is well set into angulated shoulders.</w:t>
            </w:r>
            <w:r w:rsidR="000D39C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Powerful, especially in males.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B30581" w:rsidRPr="00133841" w:rsidTr="005A700C">
        <w:tc>
          <w:tcPr>
            <w:tcW w:w="1728" w:type="dxa"/>
          </w:tcPr>
          <w:p w:rsidR="00634BF4" w:rsidRPr="00133841" w:rsidRDefault="00634BF4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t>BODY</w:t>
            </w:r>
          </w:p>
          <w:p w:rsidR="00B30581" w:rsidRPr="00133841" w:rsidRDefault="00B30581" w:rsidP="005A70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:rsidR="00B30581" w:rsidRDefault="008B04E1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Medium to medium-long.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Medium in size</w:t>
            </w:r>
            <w:r w:rsidR="00B2659E" w:rsidRPr="00133841">
              <w:rPr>
                <w:rFonts w:ascii="ArialMT" w:hAnsi="ArialMT" w:cs="ArialMT"/>
                <w:sz w:val="18"/>
                <w:szCs w:val="18"/>
              </w:rPr>
              <w:t xml:space="preserve"> and boning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,</w:t>
            </w:r>
            <w:r w:rsidR="00B2659E" w:rsidRPr="00133841">
              <w:rPr>
                <w:rFonts w:ascii="ArialMT" w:hAnsi="ArialMT" w:cs="ArialMT"/>
                <w:sz w:val="18"/>
                <w:szCs w:val="18"/>
              </w:rPr>
              <w:t xml:space="preserve"> hard </w:t>
            </w:r>
            <w:r w:rsidR="005A700C" w:rsidRPr="00133841">
              <w:rPr>
                <w:rFonts w:ascii="ArialMT" w:hAnsi="ArialMT" w:cs="ArialMT"/>
                <w:sz w:val="18"/>
                <w:szCs w:val="18"/>
              </w:rPr>
              <w:t>and muscular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,</w:t>
            </w:r>
            <w:r w:rsidR="00B2659E" w:rsidRPr="00133841">
              <w:rPr>
                <w:rFonts w:ascii="ArialMT" w:hAnsi="ArialMT" w:cs="ArialMT"/>
                <w:sz w:val="18"/>
                <w:szCs w:val="18"/>
              </w:rPr>
              <w:t xml:space="preserve"> not delicate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>. S</w:t>
            </w:r>
            <w:r w:rsidR="007F051C" w:rsidRPr="00133841">
              <w:rPr>
                <w:rFonts w:ascii="ArialMT" w:hAnsi="ArialMT" w:cs="ArialMT"/>
                <w:sz w:val="18"/>
                <w:szCs w:val="18"/>
              </w:rPr>
              <w:t xml:space="preserve">trong-boned, with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br</w:t>
            </w:r>
            <w:r w:rsidR="007F051C" w:rsidRPr="00133841">
              <w:rPr>
                <w:rFonts w:ascii="ArialMT" w:hAnsi="ArialMT" w:cs="ArialMT"/>
                <w:sz w:val="18"/>
                <w:szCs w:val="18"/>
              </w:rPr>
              <w:t>oad chest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 xml:space="preserve"> and </w:t>
            </w:r>
            <w:r w:rsidR="008A2168" w:rsidRPr="00133841">
              <w:rPr>
                <w:rFonts w:ascii="ArialMT" w:hAnsi="ArialMT" w:cs="ArialMT"/>
                <w:sz w:val="18"/>
                <w:szCs w:val="18"/>
              </w:rPr>
              <w:t>shoulders.</w:t>
            </w:r>
            <w:r w:rsidR="007F051C" w:rsidRPr="00133841">
              <w:rPr>
                <w:rFonts w:ascii="ArialMT" w:hAnsi="ArialMT" w:cs="ArialMT"/>
                <w:sz w:val="18"/>
                <w:szCs w:val="18"/>
              </w:rPr>
              <w:t xml:space="preserve"> 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 xml:space="preserve">Deep 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>fl</w:t>
            </w:r>
            <w:r w:rsidR="00802368" w:rsidRPr="00133841">
              <w:rPr>
                <w:rFonts w:ascii="ArialMT" w:hAnsi="ArialMT" w:cs="ArialMT"/>
                <w:sz w:val="18"/>
                <w:szCs w:val="18"/>
              </w:rPr>
              <w:t>anks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. The abdomen is well</w:t>
            </w:r>
            <w:r w:rsidR="00840CB7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rounded,</w:t>
            </w:r>
            <w:r w:rsidR="00840CB7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having the appearance of</w:t>
            </w:r>
            <w:r w:rsidR="00840CB7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634BF4" w:rsidRPr="00133841">
              <w:rPr>
                <w:rFonts w:ascii="ArialMT" w:hAnsi="ArialMT" w:cs="ArialMT"/>
                <w:sz w:val="18"/>
                <w:szCs w:val="18"/>
              </w:rPr>
              <w:t>recently eaten a large meal, but not fat.</w:t>
            </w:r>
            <w:r w:rsidR="00840CB7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M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>ale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s are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 xml:space="preserve"> more muscular and 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become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 xml:space="preserve"> significantly larger than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>female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s</w:t>
            </w:r>
            <w:r w:rsidR="00D305EB" w:rsidRPr="00133841">
              <w:rPr>
                <w:rFonts w:ascii="ArialMT" w:hAnsi="ArialMT" w:cs="ArialMT"/>
                <w:sz w:val="18"/>
                <w:szCs w:val="18"/>
              </w:rPr>
              <w:t>.</w:t>
            </w:r>
            <w:r w:rsidR="003A544B" w:rsidRPr="00133841">
              <w:rPr>
                <w:rFonts w:ascii="ArialMT" w:hAnsi="ArialMT" w:cs="ArialMT"/>
                <w:sz w:val="18"/>
                <w:szCs w:val="18"/>
              </w:rPr>
              <w:t xml:space="preserve"> The male has jowls, a thicker neck, wider shoulders, and a broader head than the female. 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F2C5B" w:rsidRPr="00133841" w:rsidTr="005A700C">
        <w:tc>
          <w:tcPr>
            <w:tcW w:w="1728" w:type="dxa"/>
          </w:tcPr>
          <w:p w:rsidR="007F2C5B" w:rsidRPr="00133841" w:rsidRDefault="007F2C5B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t>LEGS</w:t>
            </w:r>
          </w:p>
        </w:tc>
        <w:tc>
          <w:tcPr>
            <w:tcW w:w="7128" w:type="dxa"/>
          </w:tcPr>
          <w:p w:rsidR="007F2C5B" w:rsidRPr="00133841" w:rsidRDefault="007F2C5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Length in proportion </w:t>
            </w:r>
            <w:r w:rsidR="00C7230B" w:rsidRPr="00133841">
              <w:rPr>
                <w:rFonts w:ascii="ArialMT" w:hAnsi="ArialMT" w:cs="ArialMT"/>
                <w:sz w:val="18"/>
                <w:szCs w:val="18"/>
              </w:rPr>
              <w:t>to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body,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with medium boning and firm musculature.</w:t>
            </w:r>
          </w:p>
          <w:p w:rsidR="007F2C5B" w:rsidRPr="00133841" w:rsidRDefault="007F2C5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Hind legs slightly longer than fron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>t legs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. Front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legs widely set. Females may have slightly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finer boning.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7F2C5B" w:rsidRPr="00133841" w:rsidRDefault="007A512D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Medium size, 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 xml:space="preserve">oval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paws 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with long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7F2C5B" w:rsidRPr="00133841">
              <w:rPr>
                <w:rFonts w:ascii="ArialMT" w:hAnsi="ArialMT" w:cs="ArialMT"/>
                <w:sz w:val="18"/>
                <w:szCs w:val="18"/>
              </w:rPr>
              <w:t>slender toes. Toes are very long, slim and</w:t>
            </w:r>
          </w:p>
          <w:p w:rsidR="007F2C5B" w:rsidRPr="00133841" w:rsidRDefault="007F2C5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distinguished </w:t>
            </w:r>
            <w:r w:rsidR="005713D6" w:rsidRPr="00133841">
              <w:rPr>
                <w:rFonts w:ascii="ArialMT" w:hAnsi="ArialMT" w:cs="ArialMT"/>
                <w:sz w:val="18"/>
                <w:szCs w:val="18"/>
              </w:rPr>
              <w:t>by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thumbs that bend inward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rather than downward on the front paws</w:t>
            </w:r>
            <w:r w:rsidR="00190F18" w:rsidRPr="00133841">
              <w:rPr>
                <w:rFonts w:ascii="ArialMT" w:hAnsi="ArialMT" w:cs="ArialMT"/>
                <w:sz w:val="18"/>
                <w:szCs w:val="18"/>
              </w:rPr>
              <w:t>,</w:t>
            </w:r>
          </w:p>
          <w:p w:rsidR="007F2C5B" w:rsidRDefault="007F2C5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giving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the appearance of slender hands</w:t>
            </w:r>
            <w:r w:rsidR="00E14BE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(monkey fingers). Web</w:t>
            </w:r>
            <w:r w:rsidR="005713D6" w:rsidRPr="00133841">
              <w:rPr>
                <w:rFonts w:ascii="ArialMT" w:hAnsi="ArialMT" w:cs="ArialMT"/>
                <w:sz w:val="18"/>
                <w:szCs w:val="18"/>
              </w:rPr>
              <w:t>bed toes.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Paw pads are thick and cushion-like</w:t>
            </w:r>
            <w:r w:rsidR="00190F18" w:rsidRPr="00133841">
              <w:rPr>
                <w:rFonts w:ascii="ArialMT" w:hAnsi="ArialMT" w:cs="ArialMT"/>
                <w:sz w:val="18"/>
                <w:szCs w:val="18"/>
              </w:rPr>
              <w:t>.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F2C5B" w:rsidRPr="00133841" w:rsidTr="005A700C">
        <w:tc>
          <w:tcPr>
            <w:tcW w:w="1728" w:type="dxa"/>
          </w:tcPr>
          <w:p w:rsidR="007F2C5B" w:rsidRPr="00133841" w:rsidRDefault="007B7E2B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t>TAIL</w:t>
            </w:r>
          </w:p>
        </w:tc>
        <w:tc>
          <w:tcPr>
            <w:tcW w:w="7128" w:type="dxa"/>
          </w:tcPr>
          <w:p w:rsidR="007F2C5B" w:rsidRDefault="007B7E2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Medium long, </w:t>
            </w:r>
            <w:r w:rsidR="008D2705" w:rsidRPr="00133841">
              <w:rPr>
                <w:rFonts w:ascii="ArialMT" w:hAnsi="ArialMT" w:cs="ArialMT"/>
                <w:sz w:val="18"/>
                <w:szCs w:val="18"/>
              </w:rPr>
              <w:t>whippy tail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, tapering from b</w:t>
            </w:r>
            <w:r w:rsidR="008D2705" w:rsidRPr="00133841">
              <w:rPr>
                <w:rFonts w:ascii="ArialMT" w:hAnsi="ArialMT" w:cs="ArialMT"/>
                <w:sz w:val="18"/>
                <w:szCs w:val="18"/>
              </w:rPr>
              <w:t>ase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to tip. Length in </w:t>
            </w:r>
            <w:r w:rsidR="008D2705" w:rsidRPr="00133841">
              <w:rPr>
                <w:rFonts w:ascii="ArialMT" w:hAnsi="ArialMT" w:cs="ArialMT"/>
                <w:sz w:val="18"/>
                <w:szCs w:val="18"/>
              </w:rPr>
              <w:t>proportion to body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. Young cats </w:t>
            </w:r>
            <w:r w:rsidR="008D2705" w:rsidRPr="00133841">
              <w:rPr>
                <w:rFonts w:ascii="ArialMT" w:hAnsi="ArialMT" w:cs="ArialMT"/>
                <w:sz w:val="18"/>
                <w:szCs w:val="18"/>
              </w:rPr>
              <w:t>may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have hair on their tails</w:t>
            </w:r>
            <w:r w:rsidR="00EE5A1C" w:rsidRPr="00133841">
              <w:rPr>
                <w:rFonts w:ascii="ArialMT" w:hAnsi="ArialMT" w:cs="ArialMT"/>
                <w:sz w:val="18"/>
                <w:szCs w:val="18"/>
              </w:rPr>
              <w:t xml:space="preserve"> which s</w:t>
            </w:r>
            <w:r w:rsidR="008D2705" w:rsidRPr="00133841">
              <w:rPr>
                <w:rFonts w:ascii="ArialMT" w:hAnsi="ArialMT" w:cs="ArialMT"/>
                <w:sz w:val="18"/>
                <w:szCs w:val="18"/>
              </w:rPr>
              <w:t xml:space="preserve">hould disappear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by the age </w:t>
            </w:r>
            <w:r w:rsidR="00EE5A1C" w:rsidRPr="00133841">
              <w:rPr>
                <w:rFonts w:ascii="ArialMT" w:hAnsi="ArialMT" w:cs="ArialMT"/>
                <w:sz w:val="18"/>
                <w:szCs w:val="18"/>
              </w:rPr>
              <w:t xml:space="preserve">of two. </w:t>
            </w:r>
            <w:r w:rsidR="007D699F" w:rsidRPr="00133841">
              <w:rPr>
                <w:rFonts w:ascii="ArialMT" w:hAnsi="ArialMT" w:cs="ArialMT"/>
                <w:sz w:val="18"/>
                <w:szCs w:val="18"/>
              </w:rPr>
              <w:t>R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esidual fluff-hairs on the tail tip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is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allowable</w:t>
            </w:r>
            <w:r w:rsidR="007D699F" w:rsidRPr="00133841">
              <w:rPr>
                <w:rFonts w:ascii="ArialMT" w:hAnsi="ArialMT" w:cs="ArialMT"/>
                <w:sz w:val="18"/>
                <w:szCs w:val="18"/>
              </w:rPr>
              <w:t xml:space="preserve"> in older cats. B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ald</w:t>
            </w:r>
            <w:r w:rsidR="007D699F" w:rsidRPr="00133841">
              <w:rPr>
                <w:rFonts w:ascii="ArialMT" w:hAnsi="ArialMT" w:cs="ArialMT"/>
                <w:sz w:val="18"/>
                <w:szCs w:val="18"/>
              </w:rPr>
              <w:t>ness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is preferred.</w:t>
            </w:r>
          </w:p>
          <w:p w:rsidR="005A700C" w:rsidRPr="00133841" w:rsidRDefault="005A700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EE5A1C" w:rsidRPr="00133841" w:rsidTr="005A700C">
        <w:tc>
          <w:tcPr>
            <w:tcW w:w="1728" w:type="dxa"/>
          </w:tcPr>
          <w:p w:rsidR="00EE5A1C" w:rsidRPr="00133841" w:rsidRDefault="00EE5A1C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t>COAT</w:t>
            </w:r>
          </w:p>
        </w:tc>
        <w:tc>
          <w:tcPr>
            <w:tcW w:w="7128" w:type="dxa"/>
          </w:tcPr>
          <w:p w:rsidR="002A6AF0" w:rsidRPr="00133841" w:rsidRDefault="00EE5A1C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Skin is elastic, with pronounced wrinkles on the cheeks, jowls and under the chin. Vertical wrinkles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between the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ears run down the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forehead and spread into horizontal lines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above the eyes. Wrinkles are also found at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the base of the neck, in the breast area, at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the base of the tail, on the front and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undersides of the legs, down the sides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of</w:t>
            </w:r>
            <w:r w:rsidR="002E0F90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2A6AF0" w:rsidRPr="00133841">
              <w:rPr>
                <w:rFonts w:ascii="ArialMT" w:hAnsi="ArialMT" w:cs="ArialMT"/>
                <w:sz w:val="18"/>
                <w:szCs w:val="18"/>
              </w:rPr>
              <w:t xml:space="preserve"> the</w:t>
            </w:r>
            <w:proofErr w:type="gramEnd"/>
            <w:r w:rsidR="002A6AF0" w:rsidRPr="00133841">
              <w:rPr>
                <w:rFonts w:ascii="ArialMT" w:hAnsi="ArialMT" w:cs="ArialMT"/>
                <w:sz w:val="18"/>
                <w:szCs w:val="18"/>
              </w:rPr>
              <w:t xml:space="preserve"> body to the underbelly and groin</w:t>
            </w:r>
            <w:r w:rsidR="00A3572F" w:rsidRPr="00133841">
              <w:rPr>
                <w:rFonts w:ascii="ArialMT" w:hAnsi="ArialMT" w:cs="ArialMT"/>
                <w:sz w:val="18"/>
                <w:szCs w:val="18"/>
              </w:rPr>
              <w:t xml:space="preserve">. </w:t>
            </w:r>
            <w:r w:rsidR="005A700C" w:rsidRPr="00133841">
              <w:rPr>
                <w:rFonts w:ascii="ArialMT" w:hAnsi="ArialMT" w:cs="ArialMT"/>
                <w:sz w:val="18"/>
                <w:szCs w:val="18"/>
              </w:rPr>
              <w:t>The more</w:t>
            </w:r>
            <w:r w:rsidR="002A6AF0" w:rsidRPr="00133841">
              <w:rPr>
                <w:rFonts w:ascii="ArialMT" w:hAnsi="ArialMT" w:cs="ArialMT"/>
                <w:sz w:val="18"/>
                <w:szCs w:val="18"/>
              </w:rPr>
              <w:t xml:space="preserve"> wrinkles the better. Adults should retain as many wrinkles as possible, although wrinkling should not be so</w:t>
            </w:r>
          </w:p>
          <w:p w:rsidR="002A6AF0" w:rsidRPr="00133841" w:rsidRDefault="002A6AF0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pronounced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that it affects normal functions. Allowable</w:t>
            </w:r>
            <w:r w:rsidR="00A3572F" w:rsidRPr="00133841">
              <w:rPr>
                <w:rFonts w:ascii="ArialMT" w:hAnsi="ArialMT" w:cs="ArialMT"/>
                <w:sz w:val="18"/>
                <w:szCs w:val="18"/>
              </w:rPr>
              <w:t xml:space="preserve">: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residual flock coat on the whole body as well as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short  sparse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fur on the muzzle, ear and legs.</w:t>
            </w:r>
          </w:p>
          <w:p w:rsidR="001D3FFD" w:rsidRPr="00133841" w:rsidRDefault="001D3FFD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2A6AF0" w:rsidRPr="00133841" w:rsidRDefault="002A6AF0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Allowance</w:t>
            </w:r>
            <w:r w:rsidR="00495518" w:rsidRPr="00133841">
              <w:rPr>
                <w:rFonts w:ascii="ArialMT" w:hAnsi="ArialMT" w:cs="ArialMT"/>
                <w:sz w:val="18"/>
                <w:szCs w:val="18"/>
              </w:rPr>
              <w:t xml:space="preserve"> should b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e made for residual fur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on the “points” - muzzle, ears, legs and</w:t>
            </w:r>
          </w:p>
          <w:p w:rsidR="001D3FFD" w:rsidRPr="00133841" w:rsidRDefault="002A6AF0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tail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>. The residual fur must fully disappear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from adult cats by two years of age.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6544E9" w:rsidRDefault="002A6AF0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Allowance </w:t>
            </w:r>
            <w:r w:rsidR="00A3572F" w:rsidRPr="00133841">
              <w:rPr>
                <w:rFonts w:ascii="ArialMT" w:hAnsi="ArialMT" w:cs="ArialMT"/>
                <w:sz w:val="18"/>
                <w:szCs w:val="18"/>
              </w:rPr>
              <w:t>should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be made for sparse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furnishing of fur </w:t>
            </w:r>
            <w:r w:rsidR="00C8041B" w:rsidRPr="00133841">
              <w:rPr>
                <w:rFonts w:ascii="ArialMT" w:hAnsi="ArialMT" w:cs="ArialMT"/>
                <w:sz w:val="18"/>
                <w:szCs w:val="18"/>
              </w:rPr>
              <w:t>on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the whole body</w:t>
            </w:r>
            <w:r w:rsidR="00C8041B" w:rsidRPr="00133841">
              <w:rPr>
                <w:rFonts w:ascii="ArialMT" w:hAnsi="ArialMT" w:cs="ArialMT"/>
                <w:sz w:val="18"/>
                <w:szCs w:val="18"/>
              </w:rPr>
              <w:t xml:space="preserve"> in winter. Slight down hair may be allowed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.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Full hairlessness is preferable. The</w:t>
            </w:r>
            <w:r w:rsidR="00C8041B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texture of the </w:t>
            </w:r>
            <w:r w:rsidRPr="00133841">
              <w:rPr>
                <w:rFonts w:ascii="ArialMT" w:hAnsi="ArialMT" w:cs="ArialMT"/>
                <w:sz w:val="18"/>
                <w:szCs w:val="18"/>
              </w:rPr>
              <w:lastRenderedPageBreak/>
              <w:t xml:space="preserve">bald </w:t>
            </w:r>
            <w:r w:rsidR="00197ABC" w:rsidRPr="00133841">
              <w:rPr>
                <w:rFonts w:ascii="ArialMT" w:hAnsi="ArialMT" w:cs="ArialMT"/>
                <w:sz w:val="18"/>
                <w:szCs w:val="18"/>
              </w:rPr>
              <w:t xml:space="preserve">cats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and some flock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coated c</w:t>
            </w:r>
            <w:r w:rsidR="00197ABC" w:rsidRPr="00133841">
              <w:rPr>
                <w:rFonts w:ascii="ArialMT" w:hAnsi="ArialMT" w:cs="ArialMT"/>
                <w:sz w:val="18"/>
                <w:szCs w:val="18"/>
              </w:rPr>
              <w:t xml:space="preserve">ats offers resistance when the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skin is stroked; it is similar to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 xml:space="preserve">stroking 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chamois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>. The texture of the velour is</w:t>
            </w:r>
            <w:r w:rsidR="00197ABC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smooth and soft, offering no resistance.</w:t>
            </w:r>
            <w:r w:rsidR="001D3FFD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300A86" w:rsidRPr="00133841" w:rsidRDefault="00300A8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712A2" w:rsidRPr="00133841" w:rsidTr="005A700C">
        <w:tc>
          <w:tcPr>
            <w:tcW w:w="1728" w:type="dxa"/>
          </w:tcPr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20"/>
                <w:szCs w:val="20"/>
              </w:rPr>
              <w:lastRenderedPageBreak/>
              <w:t>COAT TYPES</w:t>
            </w:r>
          </w:p>
        </w:tc>
        <w:tc>
          <w:tcPr>
            <w:tcW w:w="7128" w:type="dxa"/>
          </w:tcPr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b/>
                <w:sz w:val="18"/>
                <w:szCs w:val="18"/>
              </w:rPr>
              <w:t>Born Bald: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Born bald and remain that way throughout its life. Show coat.</w:t>
            </w:r>
          </w:p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b/>
                <w:sz w:val="18"/>
                <w:szCs w:val="18"/>
              </w:rPr>
              <w:t>Flocked: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Appears hairless; has the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texture of a chamois. Show coat.</w:t>
            </w:r>
          </w:p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b/>
                <w:sz w:val="18"/>
                <w:szCs w:val="18"/>
              </w:rPr>
              <w:t>Velour: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Born with a bald spot or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Monk’s cap on the top of the head.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Body is covered with a wavy coat which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disappears gradually within the first year.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There may be some residual hair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remaining on the face, legs and tail, but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most are usually hairless by 2 years of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age. Show coat.</w:t>
            </w:r>
          </w:p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b/>
                <w:sz w:val="18"/>
                <w:szCs w:val="18"/>
              </w:rPr>
              <w:t>Brush: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Bristly, soft, wavy, often wiry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fur on the whole body; bald area on the</w:t>
            </w:r>
          </w:p>
          <w:p w:rsidR="007712A2" w:rsidRPr="00133841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head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>, upper part of neck or on the back.</w:t>
            </w:r>
            <w:r w:rsidR="008C3833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Admissible for breeding program but not</w:t>
            </w:r>
          </w:p>
          <w:p w:rsidR="007712A2" w:rsidRDefault="007712A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for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show.</w:t>
            </w:r>
          </w:p>
          <w:p w:rsidR="00300A86" w:rsidRPr="00133841" w:rsidRDefault="00300A8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841BCB" w:rsidRPr="00133841" w:rsidTr="005A700C">
        <w:tc>
          <w:tcPr>
            <w:tcW w:w="1728" w:type="dxa"/>
          </w:tcPr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COLOURS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03435D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All</w:t>
            </w:r>
            <w:r w:rsidR="0003435D" w:rsidRPr="00133841">
              <w:rPr>
                <w:rFonts w:ascii="ArialMT" w:hAnsi="ArialMT" w:cs="ArialMT"/>
                <w:sz w:val="18"/>
                <w:szCs w:val="18"/>
              </w:rPr>
              <w:t xml:space="preserve"> colours and patterns allowed.</w:t>
            </w:r>
          </w:p>
          <w:p w:rsidR="00841BCB" w:rsidRDefault="006337B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No relationship between eye color and coat color.</w:t>
            </w:r>
          </w:p>
          <w:p w:rsidR="00300A86" w:rsidRPr="00133841" w:rsidRDefault="00300A8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35D25" w:rsidRPr="00133841" w:rsidTr="005A700C">
        <w:tc>
          <w:tcPr>
            <w:tcW w:w="1728" w:type="dxa"/>
          </w:tcPr>
          <w:p w:rsidR="00735D25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ALLOWANCES</w:t>
            </w:r>
          </w:p>
        </w:tc>
        <w:tc>
          <w:tcPr>
            <w:tcW w:w="7128" w:type="dxa"/>
          </w:tcPr>
          <w:p w:rsidR="00735D25" w:rsidRPr="00133841" w:rsidRDefault="00A04003" w:rsidP="005A700C">
            <w:pPr>
              <w:tabs>
                <w:tab w:val="center" w:pos="3456"/>
              </w:tabs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Lockets and white buttons</w:t>
            </w:r>
          </w:p>
        </w:tc>
      </w:tr>
      <w:tr w:rsidR="00735D25" w:rsidRPr="00133841" w:rsidTr="005A700C">
        <w:tc>
          <w:tcPr>
            <w:tcW w:w="1728" w:type="dxa"/>
          </w:tcPr>
          <w:p w:rsidR="00735D25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PENALIZE</w:t>
            </w:r>
          </w:p>
        </w:tc>
        <w:tc>
          <w:tcPr>
            <w:tcW w:w="7128" w:type="dxa"/>
          </w:tcPr>
          <w:p w:rsidR="008F2C8A" w:rsidRPr="00133841" w:rsidRDefault="008F2C8A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Head too short or round</w:t>
            </w:r>
          </w:p>
          <w:p w:rsidR="008F2C8A" w:rsidRPr="00133841" w:rsidRDefault="008F2C8A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L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ong narrow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 xml:space="preserve">wedge. </w:t>
            </w:r>
          </w:p>
          <w:p w:rsidR="008F2C8A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Lack of wrinkles. </w:t>
            </w:r>
          </w:p>
          <w:p w:rsidR="008F2C8A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Small or low set</w:t>
            </w:r>
            <w:r w:rsidR="008F2C8A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ears. </w:t>
            </w:r>
          </w:p>
          <w:p w:rsidR="00A04003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Round eyes.</w:t>
            </w:r>
            <w:r w:rsidR="008F2C8A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8F2C8A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Body</w:t>
            </w:r>
            <w:r w:rsidR="008F2C8A" w:rsidRPr="00133841">
              <w:rPr>
                <w:rFonts w:ascii="ArialMT" w:hAnsi="ArialMT" w:cs="ArialMT"/>
                <w:sz w:val="18"/>
                <w:szCs w:val="18"/>
              </w:rPr>
              <w:t xml:space="preserve"> t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oo cobby or foreign. </w:t>
            </w:r>
          </w:p>
          <w:p w:rsidR="00D52652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Round</w:t>
            </w:r>
            <w:r w:rsidR="008F2C8A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paws</w:t>
            </w:r>
          </w:p>
          <w:p w:rsidR="00A04003" w:rsidRPr="00133841" w:rsidRDefault="00D5265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T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hin skin and/or not enough wrinkles.</w:t>
            </w:r>
          </w:p>
          <w:p w:rsidR="00D52652" w:rsidRPr="00133841" w:rsidRDefault="00D5265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T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ail that curls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or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 xml:space="preserve"> circle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s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 xml:space="preserve"> over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the back (ring tail)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when standing.</w:t>
            </w:r>
          </w:p>
          <w:p w:rsidR="00300A86" w:rsidRPr="00133841" w:rsidRDefault="00D52652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T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ail that does not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hold close to the body or is laying straight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04003" w:rsidRPr="00133841">
              <w:rPr>
                <w:rFonts w:ascii="ArialMT" w:hAnsi="ArialMT" w:cs="ArialMT"/>
                <w:sz w:val="18"/>
                <w:szCs w:val="18"/>
              </w:rPr>
              <w:t>along side the body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when sitting.</w:t>
            </w:r>
          </w:p>
          <w:p w:rsidR="00735D25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Significant amounts</w:t>
            </w:r>
            <w:r w:rsidR="00D52652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of hair above the ankle</w:t>
            </w:r>
            <w:r w:rsidR="00D52652" w:rsidRPr="00133841">
              <w:rPr>
                <w:rFonts w:ascii="ArialMT" w:hAnsi="ArialMT" w:cs="ArialMT"/>
                <w:sz w:val="18"/>
                <w:szCs w:val="18"/>
              </w:rPr>
              <w:t>.</w:t>
            </w:r>
          </w:p>
          <w:p w:rsidR="00300A86" w:rsidRPr="00133841" w:rsidRDefault="00300A8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04003" w:rsidRPr="00133841" w:rsidTr="005A700C">
        <w:tc>
          <w:tcPr>
            <w:tcW w:w="1728" w:type="dxa"/>
          </w:tcPr>
          <w:p w:rsidR="00A04003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DISQUALIFY</w:t>
            </w:r>
          </w:p>
        </w:tc>
        <w:tc>
          <w:tcPr>
            <w:tcW w:w="7128" w:type="dxa"/>
          </w:tcPr>
          <w:p w:rsidR="00A04003" w:rsidRPr="00133841" w:rsidRDefault="00A04003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Any indication of wavy hair, or suggestion of Devon Rex or Cornish</w:t>
            </w:r>
            <w:r w:rsidR="008F2C8A" w:rsidRPr="00133841">
              <w:rPr>
                <w:rFonts w:ascii="ArialMT" w:hAnsi="ArialMT" w:cs="ArialMT"/>
                <w:sz w:val="18"/>
                <w:szCs w:val="18"/>
              </w:rPr>
              <w:t xml:space="preserve"> Rex type</w:t>
            </w:r>
          </w:p>
          <w:p w:rsidR="006544E9" w:rsidRPr="00133841" w:rsidRDefault="006544E9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Rex in molt.</w:t>
            </w:r>
          </w:p>
          <w:p w:rsidR="006544E9" w:rsidRPr="00133841" w:rsidRDefault="006544E9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A</w:t>
            </w:r>
            <w:r w:rsidR="006337B5" w:rsidRPr="00133841">
              <w:rPr>
                <w:rFonts w:ascii="ArialMT" w:hAnsi="ArialMT" w:cs="ArialMT"/>
                <w:sz w:val="18"/>
                <w:szCs w:val="18"/>
              </w:rPr>
              <w:t xml:space="preserve">ny evidence of </w:t>
            </w:r>
            <w:proofErr w:type="spellStart"/>
            <w:r w:rsidR="006337B5" w:rsidRPr="00133841">
              <w:rPr>
                <w:rFonts w:ascii="ArialMT" w:hAnsi="ArialMT" w:cs="ArialMT"/>
                <w:sz w:val="18"/>
                <w:szCs w:val="18"/>
              </w:rPr>
              <w:t>depilitating</w:t>
            </w:r>
            <w:proofErr w:type="spellEnd"/>
            <w:r w:rsidR="006337B5" w:rsidRPr="00133841">
              <w:rPr>
                <w:rFonts w:ascii="ArialMT" w:hAnsi="ArialMT" w:cs="ArialMT"/>
                <w:sz w:val="18"/>
                <w:szCs w:val="18"/>
              </w:rPr>
              <w:t>,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6337B5" w:rsidRPr="00133841">
              <w:rPr>
                <w:rFonts w:ascii="ArialMT" w:hAnsi="ArialMT" w:cs="ArialMT"/>
                <w:sz w:val="18"/>
                <w:szCs w:val="18"/>
              </w:rPr>
              <w:t>plucking, shaving or clipping, or any other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6337B5" w:rsidRPr="00133841">
              <w:rPr>
                <w:rFonts w:ascii="ArialMT" w:hAnsi="ArialMT" w:cs="ArialMT"/>
                <w:sz w:val="18"/>
                <w:szCs w:val="18"/>
              </w:rPr>
              <w:t xml:space="preserve">means of hair removal. </w:t>
            </w:r>
          </w:p>
          <w:p w:rsidR="006337B5" w:rsidRDefault="006337B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One or both eyelids</w:t>
            </w:r>
            <w:r w:rsidR="006544E9"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133841">
              <w:rPr>
                <w:rFonts w:ascii="ArialMT" w:hAnsi="ArialMT" w:cs="ArialMT"/>
                <w:sz w:val="18"/>
                <w:szCs w:val="18"/>
              </w:rPr>
              <w:t xml:space="preserve">turned inward. </w:t>
            </w:r>
          </w:p>
          <w:p w:rsidR="00300A86" w:rsidRPr="00133841" w:rsidRDefault="00300A86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35D25" w:rsidRPr="00133841" w:rsidTr="005A700C">
        <w:tc>
          <w:tcPr>
            <w:tcW w:w="1728" w:type="dxa"/>
          </w:tcPr>
          <w:p w:rsidR="00735D25" w:rsidRPr="00133841" w:rsidRDefault="00735D2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PERMISSIBLE OUTCROSS BREEDS</w:t>
            </w:r>
          </w:p>
          <w:p w:rsidR="00735D25" w:rsidRPr="00133841" w:rsidRDefault="00735D25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20"/>
                <w:szCs w:val="20"/>
              </w:rPr>
            </w:pPr>
          </w:p>
        </w:tc>
        <w:tc>
          <w:tcPr>
            <w:tcW w:w="7128" w:type="dxa"/>
          </w:tcPr>
          <w:p w:rsidR="00735D25" w:rsidRPr="00133841" w:rsidRDefault="00735D2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Domestic Shorthairs only.</w:t>
            </w:r>
          </w:p>
          <w:p w:rsidR="00735D25" w:rsidRPr="00133841" w:rsidRDefault="00735D2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Not any member of  a recognized breed</w:t>
            </w:r>
          </w:p>
          <w:p w:rsidR="00735D25" w:rsidRPr="00133841" w:rsidRDefault="00735D25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841BCB" w:rsidRPr="00133841" w:rsidTr="005A700C">
        <w:tc>
          <w:tcPr>
            <w:tcW w:w="1728" w:type="dxa"/>
          </w:tcPr>
          <w:p w:rsidR="00841BCB" w:rsidRPr="00133841" w:rsidRDefault="00A4293E" w:rsidP="005A700C">
            <w:pPr>
              <w:autoSpaceDE w:val="0"/>
              <w:autoSpaceDN w:val="0"/>
              <w:adjustRightInd w:val="0"/>
              <w:jc w:val="both"/>
              <w:rPr>
                <w:rFonts w:ascii="ArialMT,Bold" w:hAnsi="ArialMT,Bold" w:cs="ArialMT,Bold"/>
                <w:b/>
                <w:bCs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POINT SCORE</w:t>
            </w:r>
          </w:p>
        </w:tc>
        <w:tc>
          <w:tcPr>
            <w:tcW w:w="7128" w:type="dxa"/>
          </w:tcPr>
          <w:p w:rsidR="00FF7A87" w:rsidRPr="00133841" w:rsidRDefault="00FF7A87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HEAD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. . . . . . . . . . . . . . . . 40 points</w:t>
            </w:r>
          </w:p>
          <w:p w:rsidR="00FF7A87" w:rsidRPr="00133841" w:rsidRDefault="00FF7A87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Shape. . . . . . . . . . . . . 10</w:t>
            </w:r>
          </w:p>
          <w:p w:rsidR="00FF7A87" w:rsidRPr="00133841" w:rsidRDefault="00FF7A87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Ears. . . . . . . . . . . . . . . 7</w:t>
            </w:r>
          </w:p>
          <w:p w:rsidR="00841BCB" w:rsidRPr="00133841" w:rsidRDefault="00FF7A87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841BCB" w:rsidRPr="00133841">
              <w:rPr>
                <w:rFonts w:ascii="ArialMT" w:hAnsi="ArialMT" w:cs="ArialMT"/>
                <w:sz w:val="18"/>
                <w:szCs w:val="18"/>
              </w:rPr>
              <w:t>Eyes. . . . . . . . . . . . . . 6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 xml:space="preserve">Muzzle/Chin .. . . . . </w:t>
            </w: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. ..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7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133841">
              <w:rPr>
                <w:rFonts w:ascii="ArialMT" w:hAnsi="ArialMT" w:cs="ArialMT"/>
                <w:sz w:val="18"/>
                <w:szCs w:val="18"/>
              </w:rPr>
              <w:t>Profile.</w:t>
            </w:r>
            <w:proofErr w:type="gramEnd"/>
            <w:r w:rsidRPr="00133841">
              <w:rPr>
                <w:rFonts w:ascii="ArialMT" w:hAnsi="ArialMT" w:cs="ArialMT"/>
                <w:sz w:val="18"/>
                <w:szCs w:val="18"/>
              </w:rPr>
              <w:t xml:space="preserve"> . . . . . . . . . . . .. 6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Neck. . . . . . . . . . . . . . 4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BODY</w:t>
            </w:r>
            <w:r w:rsidR="0003435D" w:rsidRPr="00133841">
              <w:rPr>
                <w:rFonts w:ascii="ArialMT" w:hAnsi="ArialMT" w:cs="ArialMT"/>
                <w:sz w:val="18"/>
                <w:szCs w:val="18"/>
              </w:rPr>
              <w:t>. . . . . . . . . . . . 4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0 points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Torso. . . . . . . . . . . . . 15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Legs .. . . . . . . . . . . . . . 9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Feet. . . . . . . . . . . . . . . 8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" w:hAnsi="ArialMT" w:cs="ArialMT"/>
                <w:sz w:val="18"/>
                <w:szCs w:val="18"/>
              </w:rPr>
              <w:t>Tail. . . . . . . . . . . . . . . . 8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133841">
              <w:rPr>
                <w:rFonts w:ascii="ArialMT,Bold" w:hAnsi="ArialMT,Bold" w:cs="ArialMT,Bold"/>
                <w:b/>
                <w:bCs/>
                <w:sz w:val="18"/>
                <w:szCs w:val="18"/>
              </w:rPr>
              <w:t>COAT</w:t>
            </w:r>
            <w:r w:rsidRPr="00133841">
              <w:rPr>
                <w:rFonts w:ascii="ArialMT" w:hAnsi="ArialMT" w:cs="ArialMT"/>
                <w:sz w:val="18"/>
                <w:szCs w:val="18"/>
              </w:rPr>
              <w:t>. . . . . . . . . . . . . . . . 20 points</w:t>
            </w:r>
          </w:p>
          <w:p w:rsidR="00841BCB" w:rsidRPr="00133841" w:rsidRDefault="00841BCB" w:rsidP="005A700C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6719A9" w:rsidRDefault="006719A9" w:rsidP="005A700C">
      <w:pPr>
        <w:jc w:val="both"/>
        <w:rPr>
          <w:sz w:val="20"/>
          <w:szCs w:val="20"/>
        </w:rPr>
      </w:pPr>
    </w:p>
    <w:p w:rsidR="006719A9" w:rsidRDefault="006719A9" w:rsidP="005A700C">
      <w:pPr>
        <w:autoSpaceDE w:val="0"/>
        <w:autoSpaceDN w:val="0"/>
        <w:adjustRightInd w:val="0"/>
        <w:jc w:val="both"/>
        <w:rPr>
          <w:rFonts w:ascii="ArialMT,Bold" w:hAnsi="ArialMT,Bold" w:cs="ArialMT,Bold"/>
          <w:sz w:val="20"/>
          <w:szCs w:val="20"/>
        </w:rPr>
      </w:pPr>
    </w:p>
    <w:p w:rsidR="006719A9" w:rsidRPr="006719A9" w:rsidRDefault="006719A9" w:rsidP="005A700C">
      <w:pPr>
        <w:jc w:val="both"/>
        <w:rPr>
          <w:b/>
          <w:sz w:val="20"/>
          <w:szCs w:val="20"/>
        </w:rPr>
      </w:pPr>
    </w:p>
    <w:sectPr w:rsidR="006719A9" w:rsidRPr="006719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9A9"/>
    <w:rsid w:val="0003435D"/>
    <w:rsid w:val="000C3210"/>
    <w:rsid w:val="000D39CB"/>
    <w:rsid w:val="00133841"/>
    <w:rsid w:val="0016157F"/>
    <w:rsid w:val="00170166"/>
    <w:rsid w:val="00190F18"/>
    <w:rsid w:val="00197ABC"/>
    <w:rsid w:val="001B409C"/>
    <w:rsid w:val="001D3FFD"/>
    <w:rsid w:val="002363C4"/>
    <w:rsid w:val="002A2A39"/>
    <w:rsid w:val="002A49DB"/>
    <w:rsid w:val="002A6AF0"/>
    <w:rsid w:val="002E0F90"/>
    <w:rsid w:val="002F38F3"/>
    <w:rsid w:val="00300A86"/>
    <w:rsid w:val="003045D1"/>
    <w:rsid w:val="003631E1"/>
    <w:rsid w:val="003A544B"/>
    <w:rsid w:val="00403919"/>
    <w:rsid w:val="00441BE9"/>
    <w:rsid w:val="00495518"/>
    <w:rsid w:val="004D1701"/>
    <w:rsid w:val="00551F02"/>
    <w:rsid w:val="005713D6"/>
    <w:rsid w:val="005A700C"/>
    <w:rsid w:val="006337B5"/>
    <w:rsid w:val="00634BF4"/>
    <w:rsid w:val="006544E9"/>
    <w:rsid w:val="006719A9"/>
    <w:rsid w:val="006A6C8E"/>
    <w:rsid w:val="0072589C"/>
    <w:rsid w:val="00735D25"/>
    <w:rsid w:val="007712A2"/>
    <w:rsid w:val="007A512D"/>
    <w:rsid w:val="007B7E2B"/>
    <w:rsid w:val="007D699F"/>
    <w:rsid w:val="007F051C"/>
    <w:rsid w:val="007F2C5B"/>
    <w:rsid w:val="00802368"/>
    <w:rsid w:val="00840CB7"/>
    <w:rsid w:val="00841BCB"/>
    <w:rsid w:val="008A2168"/>
    <w:rsid w:val="008B04E1"/>
    <w:rsid w:val="008C3833"/>
    <w:rsid w:val="008D2705"/>
    <w:rsid w:val="008F2C8A"/>
    <w:rsid w:val="009D2CD4"/>
    <w:rsid w:val="009D2D24"/>
    <w:rsid w:val="00A04003"/>
    <w:rsid w:val="00A3572F"/>
    <w:rsid w:val="00A4293E"/>
    <w:rsid w:val="00A71F52"/>
    <w:rsid w:val="00AB6516"/>
    <w:rsid w:val="00AE3972"/>
    <w:rsid w:val="00B2659E"/>
    <w:rsid w:val="00B30581"/>
    <w:rsid w:val="00B5396D"/>
    <w:rsid w:val="00C7230B"/>
    <w:rsid w:val="00C8041B"/>
    <w:rsid w:val="00D1483E"/>
    <w:rsid w:val="00D305EB"/>
    <w:rsid w:val="00D42ED5"/>
    <w:rsid w:val="00D52652"/>
    <w:rsid w:val="00E14BEC"/>
    <w:rsid w:val="00E318A1"/>
    <w:rsid w:val="00E84DAA"/>
    <w:rsid w:val="00EE5A1C"/>
    <w:rsid w:val="00FC5C24"/>
    <w:rsid w:val="00FF1485"/>
    <w:rsid w:val="00FF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Sphynx</vt:lpstr>
    </vt:vector>
  </TitlesOfParts>
  <Company>Private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Sphynx</dc:title>
  <dc:creator>Ingrid</dc:creator>
  <cp:lastModifiedBy>de Wet</cp:lastModifiedBy>
  <cp:revision>2</cp:revision>
  <dcterms:created xsi:type="dcterms:W3CDTF">2014-02-25T16:42:00Z</dcterms:created>
  <dcterms:modified xsi:type="dcterms:W3CDTF">2014-02-25T16:42:00Z</dcterms:modified>
</cp:coreProperties>
</file>