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EE" w:rsidRDefault="001807EE" w:rsidP="001807EE">
      <w:pPr>
        <w:jc w:val="center"/>
        <w:rPr>
          <w:sz w:val="28"/>
          <w:u w:val="single"/>
        </w:rPr>
      </w:pPr>
      <w:r>
        <w:rPr>
          <w:rFonts w:ascii="Arial" w:hAnsi="Arial"/>
          <w:b/>
          <w:sz w:val="28"/>
          <w:u w:val="single"/>
        </w:rPr>
        <w:t>Munchkin</w:t>
      </w:r>
    </w:p>
    <w:p w:rsidR="001807EE" w:rsidRDefault="001807EE" w:rsidP="001807EE">
      <w:pPr>
        <w:rPr>
          <w:rFonts w:ascii="Arial" w:hAnsi="Arial"/>
          <w:sz w:val="20"/>
        </w:rPr>
      </w:pPr>
    </w:p>
    <w:p w:rsidR="001807EE" w:rsidRDefault="001807EE" w:rsidP="001807EE">
      <w:pPr>
        <w:pStyle w:val="BodyText"/>
        <w:rPr>
          <w:lang w:val="en-US"/>
        </w:rPr>
      </w:pPr>
      <w:r>
        <w:rPr>
          <w:lang w:val="en-US"/>
        </w:rPr>
        <w:t>The Munchkins distinctive short legs developed from an autosomal dominant gene mutation, which has occurred several times in the domestic cat.  Munchkins are a medium sized cat exhibiting shortening of the long bones.  Mild bowing will occur in the forelegs.  The long bones palpated for judging are the radius, ulna and humerus on the forelegs and femur, fibula and tibia on the hind legs.  The cat often stands higher in the back but is nearly level at rest.  The spine and pelvis are unaffected and similar in form and flexibility to that seen in other domestic cats.  When slight pressure is placed over hips cat feels solid and doesn't buckle.  The breed has been established from spontaneously occurring domestic cat lines and should have the general look of the domestic cat.  Munchkins are outgoing and respond well to being handled.</w:t>
      </w:r>
    </w:p>
    <w:p w:rsidR="001807EE" w:rsidRDefault="001807EE" w:rsidP="001807EE">
      <w:pPr>
        <w:rPr>
          <w:rFonts w:ascii="Arial" w:hAnsi="Arial"/>
          <w:sz w:val="20"/>
        </w:rPr>
      </w:pPr>
    </w:p>
    <w:tbl>
      <w:tblPr>
        <w:tblW w:w="0" w:type="auto"/>
        <w:tblInd w:w="-34" w:type="dxa"/>
        <w:tblLayout w:type="fixed"/>
        <w:tblLook w:val="0000"/>
      </w:tblPr>
      <w:tblGrid>
        <w:gridCol w:w="1792"/>
        <w:gridCol w:w="7989"/>
      </w:tblGrid>
      <w:tr w:rsidR="001807EE" w:rsidTr="003177D6">
        <w:tc>
          <w:tcPr>
            <w:tcW w:w="1792" w:type="dxa"/>
          </w:tcPr>
          <w:p w:rsidR="001807EE" w:rsidRDefault="001807EE" w:rsidP="003177D6">
            <w:pPr>
              <w:rPr>
                <w:rFonts w:ascii="Arial" w:hAnsi="Arial"/>
                <w:b/>
                <w:sz w:val="20"/>
              </w:rPr>
            </w:pPr>
            <w:r>
              <w:rPr>
                <w:rFonts w:ascii="Arial" w:hAnsi="Arial"/>
                <w:b/>
                <w:sz w:val="20"/>
              </w:rPr>
              <w:t>HEAD</w:t>
            </w:r>
          </w:p>
        </w:tc>
        <w:tc>
          <w:tcPr>
            <w:tcW w:w="7989" w:type="dxa"/>
          </w:tcPr>
          <w:p w:rsidR="001807EE" w:rsidRDefault="001807EE" w:rsidP="003177D6">
            <w:pPr>
              <w:rPr>
                <w:rFonts w:ascii="Arial" w:hAnsi="Arial"/>
                <w:sz w:val="20"/>
              </w:rPr>
            </w:pPr>
            <w:r>
              <w:rPr>
                <w:rFonts w:ascii="Arial" w:hAnsi="Arial"/>
                <w:sz w:val="20"/>
              </w:rPr>
              <w:t>Medium in size and in proportion to the body.  A moderate modified wedge with rounded contours.  The top of the head is slightly rounded between the ears with a flat forehead above eye ridges.  Nose medium in length with a slight dip and a gentle rise from bridge of nose to flattened forehead.  Medium whisker pads with a slight break.  Chin firm.</w:t>
            </w:r>
          </w:p>
        </w:tc>
      </w:tr>
      <w:tr w:rsidR="001807EE" w:rsidTr="003177D6">
        <w:tc>
          <w:tcPr>
            <w:tcW w:w="1792" w:type="dxa"/>
          </w:tcPr>
          <w:p w:rsidR="001807EE" w:rsidRDefault="001807EE" w:rsidP="003177D6">
            <w:pPr>
              <w:rPr>
                <w:rFonts w:ascii="Arial" w:hAnsi="Arial"/>
                <w:b/>
                <w:sz w:val="20"/>
              </w:rPr>
            </w:pPr>
          </w:p>
        </w:tc>
        <w:tc>
          <w:tcPr>
            <w:tcW w:w="7989" w:type="dxa"/>
          </w:tcPr>
          <w:p w:rsidR="001807EE" w:rsidRDefault="001807EE" w:rsidP="003177D6">
            <w:pPr>
              <w:rPr>
                <w:rFonts w:ascii="Arial" w:hAnsi="Arial"/>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EARS</w:t>
            </w:r>
          </w:p>
        </w:tc>
        <w:tc>
          <w:tcPr>
            <w:tcW w:w="7989" w:type="dxa"/>
          </w:tcPr>
          <w:p w:rsidR="001807EE" w:rsidRDefault="001807EE" w:rsidP="003177D6">
            <w:pPr>
              <w:rPr>
                <w:rFonts w:ascii="Arial" w:hAnsi="Arial"/>
                <w:sz w:val="20"/>
              </w:rPr>
            </w:pPr>
            <w:r>
              <w:rPr>
                <w:rFonts w:ascii="Arial" w:hAnsi="Arial"/>
                <w:sz w:val="20"/>
              </w:rPr>
              <w:t>Moderately large, triangular in shape and flared at base with rounded tips.  Set as much on the side as on top of the head.  Ears pricked.  Well furnished.</w:t>
            </w:r>
          </w:p>
        </w:tc>
      </w:tr>
      <w:tr w:rsidR="001807EE" w:rsidTr="003177D6">
        <w:tc>
          <w:tcPr>
            <w:tcW w:w="1792" w:type="dxa"/>
          </w:tcPr>
          <w:p w:rsidR="001807EE" w:rsidRDefault="001807EE" w:rsidP="003177D6">
            <w:pPr>
              <w:rPr>
                <w:rFonts w:ascii="Arial" w:hAnsi="Arial"/>
                <w:b/>
                <w:sz w:val="20"/>
              </w:rPr>
            </w:pPr>
          </w:p>
        </w:tc>
        <w:tc>
          <w:tcPr>
            <w:tcW w:w="7989" w:type="dxa"/>
          </w:tcPr>
          <w:p w:rsidR="001807EE" w:rsidRDefault="001807EE" w:rsidP="003177D6">
            <w:pPr>
              <w:rPr>
                <w:rFonts w:ascii="Arial" w:hAnsi="Arial"/>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EYES</w:t>
            </w:r>
          </w:p>
        </w:tc>
        <w:tc>
          <w:tcPr>
            <w:tcW w:w="7989" w:type="dxa"/>
          </w:tcPr>
          <w:p w:rsidR="001807EE" w:rsidRDefault="001807EE" w:rsidP="003177D6">
            <w:pPr>
              <w:rPr>
                <w:rFonts w:ascii="Arial" w:hAnsi="Arial"/>
                <w:sz w:val="20"/>
              </w:rPr>
            </w:pPr>
            <w:r>
              <w:rPr>
                <w:rFonts w:ascii="Arial" w:hAnsi="Arial"/>
                <w:sz w:val="20"/>
              </w:rPr>
              <w:t>Medium in size, full oval in shape with a slightly slanting aperture and set. Set wide apart, giving an open, alert expression.</w:t>
            </w:r>
          </w:p>
        </w:tc>
      </w:tr>
      <w:tr w:rsidR="001807EE" w:rsidTr="003177D6">
        <w:tc>
          <w:tcPr>
            <w:tcW w:w="1792" w:type="dxa"/>
          </w:tcPr>
          <w:p w:rsidR="001807EE" w:rsidRDefault="001807EE" w:rsidP="003177D6">
            <w:pPr>
              <w:rPr>
                <w:rFonts w:ascii="Arial" w:hAnsi="Arial"/>
                <w:b/>
                <w:sz w:val="20"/>
              </w:rPr>
            </w:pPr>
          </w:p>
        </w:tc>
        <w:tc>
          <w:tcPr>
            <w:tcW w:w="7989" w:type="dxa"/>
          </w:tcPr>
          <w:p w:rsidR="001807EE" w:rsidRDefault="001807EE" w:rsidP="003177D6">
            <w:pPr>
              <w:rPr>
                <w:rFonts w:ascii="Arial" w:hAnsi="Arial"/>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NECK</w:t>
            </w:r>
          </w:p>
        </w:tc>
        <w:tc>
          <w:tcPr>
            <w:tcW w:w="7989" w:type="dxa"/>
          </w:tcPr>
          <w:p w:rsidR="001807EE" w:rsidRDefault="001807EE" w:rsidP="003177D6">
            <w:pPr>
              <w:rPr>
                <w:rFonts w:ascii="Arial" w:hAnsi="Arial"/>
                <w:sz w:val="20"/>
              </w:rPr>
            </w:pPr>
            <w:r>
              <w:rPr>
                <w:rFonts w:ascii="Arial" w:hAnsi="Arial"/>
                <w:sz w:val="20"/>
              </w:rPr>
              <w:t>Firmly muscled and blending smoothly into the shoulders.  Of sufficient length to provide over-all balance to the cat</w:t>
            </w:r>
          </w:p>
        </w:tc>
      </w:tr>
      <w:tr w:rsidR="001807EE" w:rsidTr="003177D6">
        <w:tc>
          <w:tcPr>
            <w:tcW w:w="1792" w:type="dxa"/>
          </w:tcPr>
          <w:p w:rsidR="001807EE" w:rsidRDefault="001807EE" w:rsidP="003177D6">
            <w:pPr>
              <w:rPr>
                <w:rFonts w:ascii="Arial" w:hAnsi="Arial"/>
                <w:b/>
                <w:sz w:val="20"/>
              </w:rPr>
            </w:pPr>
          </w:p>
        </w:tc>
        <w:tc>
          <w:tcPr>
            <w:tcW w:w="7989" w:type="dxa"/>
          </w:tcPr>
          <w:p w:rsidR="001807EE" w:rsidRDefault="001807EE" w:rsidP="003177D6">
            <w:pPr>
              <w:rPr>
                <w:rFonts w:ascii="Arial" w:hAnsi="Arial"/>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BODY</w:t>
            </w:r>
          </w:p>
        </w:tc>
        <w:tc>
          <w:tcPr>
            <w:tcW w:w="7989" w:type="dxa"/>
          </w:tcPr>
          <w:p w:rsidR="001807EE" w:rsidRDefault="001807EE" w:rsidP="003177D6">
            <w:pPr>
              <w:rPr>
                <w:rFonts w:ascii="Arial" w:hAnsi="Arial"/>
                <w:sz w:val="20"/>
              </w:rPr>
            </w:pPr>
            <w:r>
              <w:rPr>
                <w:rFonts w:ascii="Arial" w:hAnsi="Arial"/>
                <w:sz w:val="20"/>
              </w:rPr>
              <w:t>Head, neck, torso, and tail all in proportion on a well-muscled medium built cat.  When viewed from the top, shoulders and hips are of nearly equal width.  The length from the point of the shoulder to the base of the tail is approximately 40% more than the height measured at the point of the shoulder.  (This is a breeder guideline; not an absolute.)  A slight rise from the shoulder to the rump is acceptable.  Excessive dip behind the shoulder is a withholding fault.  Shoulders firmly placed on a strong well-developed chest without an excessively prominent sternum.  Shoulder blades may appear higher, but should not be prominent.  Hips strong and firm, similar in width to the shoulder.  May be broader in females.  Females smaller and less muscular than males.</w:t>
            </w:r>
          </w:p>
        </w:tc>
      </w:tr>
      <w:tr w:rsidR="001807EE" w:rsidTr="003177D6">
        <w:tc>
          <w:tcPr>
            <w:tcW w:w="1792" w:type="dxa"/>
          </w:tcPr>
          <w:p w:rsidR="001807EE" w:rsidRDefault="001807EE" w:rsidP="003177D6">
            <w:pPr>
              <w:rPr>
                <w:rFonts w:ascii="Arial" w:hAnsi="Arial"/>
                <w:b/>
                <w:sz w:val="20"/>
              </w:rPr>
            </w:pPr>
          </w:p>
        </w:tc>
        <w:tc>
          <w:tcPr>
            <w:tcW w:w="7989" w:type="dxa"/>
          </w:tcPr>
          <w:p w:rsidR="001807EE" w:rsidRDefault="001807EE" w:rsidP="003177D6">
            <w:pPr>
              <w:rPr>
                <w:rFonts w:ascii="Arial" w:hAnsi="Arial"/>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LEGS</w:t>
            </w:r>
          </w:p>
        </w:tc>
        <w:tc>
          <w:tcPr>
            <w:tcW w:w="7989" w:type="dxa"/>
          </w:tcPr>
          <w:p w:rsidR="001807EE" w:rsidRDefault="001807EE" w:rsidP="00317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Short, well muscled and with medium boning.  (Breeder guideline: leg length from floor to deepest part of chest should not be over ½ the entire height of the cat at the point of the shoulder.)</w:t>
            </w:r>
          </w:p>
          <w:p w:rsidR="001807EE" w:rsidRDefault="001807EE" w:rsidP="00317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rsidR="001807EE" w:rsidRDefault="001807EE" w:rsidP="00317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Upper and lower forelegs equal in length.  Elbows appear to be higher on the body than on other cats because of shorter legs.  Legs should lie close to rib cage and not bow out excessively.  Musculature over forearms may be well developed.  This gives the forelegs a unique feel.  On some well-muscled cats the illusion of slight bowing may actually be due to the solid muscle development of the triceps and biceps.  Care must be taken not to confuse extreme muscling with actual bowing of the humerus, radius and ulna.  Bowing should be gaged from the inside of the forearms.  Slight bowing is allowable, especially in larger males.</w:t>
            </w:r>
          </w:p>
          <w:p w:rsidR="001807EE" w:rsidRDefault="001807EE" w:rsidP="003177D6">
            <w:pPr>
              <w:rPr>
                <w:rFonts w:ascii="Arial" w:hAnsi="Arial"/>
                <w:sz w:val="20"/>
              </w:rPr>
            </w:pPr>
          </w:p>
          <w:p w:rsidR="001807EE" w:rsidRDefault="001807EE" w:rsidP="003177D6">
            <w:pPr>
              <w:rPr>
                <w:rFonts w:ascii="Arial" w:hAnsi="Arial"/>
                <w:sz w:val="20"/>
              </w:rPr>
            </w:pPr>
            <w:r>
              <w:rPr>
                <w:rFonts w:ascii="Arial" w:hAnsi="Arial"/>
                <w:sz w:val="20"/>
              </w:rPr>
              <w:t>Hind legs: Thigh and lower leg approximately equal in length, moderately angulated</w:t>
            </w:r>
            <w:r>
              <w:rPr>
                <w:sz w:val="20"/>
              </w:rPr>
              <w:t xml:space="preserve"> </w:t>
            </w:r>
            <w:r>
              <w:rPr>
                <w:rFonts w:ascii="Arial" w:hAnsi="Arial"/>
                <w:sz w:val="20"/>
              </w:rPr>
              <w:t>at the knee and hock when at rest.  When stretching, will be longer than the front legs.  The legs should appear straight from behind.</w:t>
            </w:r>
          </w:p>
        </w:tc>
      </w:tr>
      <w:tr w:rsidR="001807EE" w:rsidTr="003177D6">
        <w:tc>
          <w:tcPr>
            <w:tcW w:w="1792" w:type="dxa"/>
          </w:tcPr>
          <w:p w:rsidR="001807EE" w:rsidRDefault="001807EE" w:rsidP="003177D6">
            <w:pPr>
              <w:rPr>
                <w:rFonts w:ascii="Arial" w:hAnsi="Arial"/>
                <w:b/>
                <w:sz w:val="20"/>
              </w:rPr>
            </w:pPr>
          </w:p>
        </w:tc>
        <w:tc>
          <w:tcPr>
            <w:tcW w:w="7989" w:type="dxa"/>
          </w:tcPr>
          <w:p w:rsidR="001807EE" w:rsidRDefault="001807EE" w:rsidP="003177D6">
            <w:pPr>
              <w:rPr>
                <w:rFonts w:ascii="Arial" w:hAnsi="Arial"/>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PAWS</w:t>
            </w:r>
          </w:p>
        </w:tc>
        <w:tc>
          <w:tcPr>
            <w:tcW w:w="7989" w:type="dxa"/>
          </w:tcPr>
          <w:p w:rsidR="001807EE" w:rsidRDefault="001807EE" w:rsidP="003177D6">
            <w:pPr>
              <w:rPr>
                <w:rFonts w:ascii="Arial" w:hAnsi="Arial"/>
                <w:sz w:val="20"/>
              </w:rPr>
            </w:pPr>
            <w:r>
              <w:rPr>
                <w:rFonts w:ascii="Arial" w:hAnsi="Arial"/>
                <w:sz w:val="20"/>
              </w:rPr>
              <w:t>Round and medium in size. Squarely placed and not pointing excessively in or outward.</w:t>
            </w:r>
          </w:p>
        </w:tc>
      </w:tr>
      <w:tr w:rsidR="001807EE" w:rsidTr="003177D6">
        <w:tc>
          <w:tcPr>
            <w:tcW w:w="1792" w:type="dxa"/>
          </w:tcPr>
          <w:p w:rsidR="001807EE" w:rsidRDefault="001807EE" w:rsidP="003177D6">
            <w:pPr>
              <w:rPr>
                <w:rFonts w:ascii="Arial" w:hAnsi="Arial"/>
                <w:b/>
                <w:sz w:val="20"/>
              </w:rPr>
            </w:pPr>
          </w:p>
        </w:tc>
        <w:tc>
          <w:tcPr>
            <w:tcW w:w="7989" w:type="dxa"/>
          </w:tcPr>
          <w:p w:rsidR="001807EE" w:rsidRDefault="001807EE" w:rsidP="003177D6">
            <w:pPr>
              <w:rPr>
                <w:rFonts w:ascii="Arial" w:hAnsi="Arial"/>
                <w:sz w:val="20"/>
              </w:rPr>
            </w:pPr>
          </w:p>
        </w:tc>
      </w:tr>
    </w:tbl>
    <w:p w:rsidR="001807EE" w:rsidRDefault="001807EE" w:rsidP="001807EE">
      <w:r>
        <w:br w:type="page"/>
      </w:r>
    </w:p>
    <w:tbl>
      <w:tblPr>
        <w:tblW w:w="0" w:type="auto"/>
        <w:tblInd w:w="-34" w:type="dxa"/>
        <w:tblLayout w:type="fixed"/>
        <w:tblLook w:val="0000"/>
      </w:tblPr>
      <w:tblGrid>
        <w:gridCol w:w="1792"/>
        <w:gridCol w:w="1894"/>
        <w:gridCol w:w="2709"/>
        <w:gridCol w:w="3386"/>
      </w:tblGrid>
      <w:tr w:rsidR="001807EE" w:rsidTr="003177D6">
        <w:tc>
          <w:tcPr>
            <w:tcW w:w="1792" w:type="dxa"/>
          </w:tcPr>
          <w:p w:rsidR="001807EE" w:rsidRDefault="001807EE" w:rsidP="003177D6">
            <w:pPr>
              <w:rPr>
                <w:rFonts w:ascii="Arial" w:hAnsi="Arial"/>
                <w:b/>
                <w:sz w:val="20"/>
              </w:rPr>
            </w:pPr>
            <w:r>
              <w:rPr>
                <w:rFonts w:ascii="Arial" w:hAnsi="Arial"/>
                <w:b/>
                <w:sz w:val="20"/>
              </w:rPr>
              <w:lastRenderedPageBreak/>
              <w:t>TAIL</w:t>
            </w:r>
          </w:p>
        </w:tc>
        <w:tc>
          <w:tcPr>
            <w:tcW w:w="7989" w:type="dxa"/>
            <w:gridSpan w:val="3"/>
          </w:tcPr>
          <w:p w:rsidR="001807EE" w:rsidRDefault="001807EE" w:rsidP="003177D6">
            <w:pPr>
              <w:rPr>
                <w:rFonts w:ascii="Arial" w:hAnsi="Arial"/>
                <w:sz w:val="20"/>
              </w:rPr>
            </w:pPr>
            <w:r>
              <w:rPr>
                <w:rFonts w:ascii="Arial" w:hAnsi="Arial"/>
                <w:sz w:val="20"/>
              </w:rPr>
              <w:t>Length in proportion to the body and tapering to a rounded tip.  Set high and carried erects when in motion.</w:t>
            </w:r>
          </w:p>
        </w:tc>
      </w:tr>
      <w:tr w:rsidR="001807EE" w:rsidTr="003177D6">
        <w:tc>
          <w:tcPr>
            <w:tcW w:w="1792" w:type="dxa"/>
          </w:tcPr>
          <w:p w:rsidR="001807EE" w:rsidRDefault="001807EE" w:rsidP="003177D6">
            <w:pPr>
              <w:rPr>
                <w:rFonts w:ascii="Arial" w:hAnsi="Arial"/>
                <w:b/>
                <w:sz w:val="20"/>
              </w:rPr>
            </w:pPr>
          </w:p>
        </w:tc>
        <w:tc>
          <w:tcPr>
            <w:tcW w:w="7989" w:type="dxa"/>
            <w:gridSpan w:val="3"/>
          </w:tcPr>
          <w:p w:rsidR="001807EE" w:rsidRDefault="001807EE" w:rsidP="003177D6">
            <w:pPr>
              <w:rPr>
                <w:rFonts w:ascii="Arial" w:hAnsi="Arial"/>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COAT</w:t>
            </w:r>
          </w:p>
        </w:tc>
        <w:tc>
          <w:tcPr>
            <w:tcW w:w="7989" w:type="dxa"/>
            <w:gridSpan w:val="3"/>
          </w:tcPr>
          <w:p w:rsidR="001807EE" w:rsidRDefault="001807EE" w:rsidP="003177D6">
            <w:pPr>
              <w:tabs>
                <w:tab w:val="left" w:pos="0"/>
                <w:tab w:val="left" w:pos="7920"/>
                <w:tab w:val="left" w:pos="8640"/>
              </w:tabs>
              <w:rPr>
                <w:rFonts w:ascii="Arial" w:hAnsi="Arial"/>
                <w:sz w:val="20"/>
              </w:rPr>
            </w:pPr>
            <w:r>
              <w:rPr>
                <w:rFonts w:ascii="Arial" w:hAnsi="Arial"/>
                <w:b/>
                <w:sz w:val="20"/>
              </w:rPr>
              <w:t>Short hair:</w:t>
            </w:r>
            <w:r>
              <w:rPr>
                <w:rFonts w:ascii="Arial" w:hAnsi="Arial"/>
                <w:sz w:val="20"/>
              </w:rPr>
              <w:t xml:space="preserve"> </w:t>
            </w:r>
          </w:p>
          <w:p w:rsidR="001807EE" w:rsidRDefault="001807EE" w:rsidP="003177D6">
            <w:pPr>
              <w:tabs>
                <w:tab w:val="left" w:pos="0"/>
                <w:tab w:val="left" w:pos="7920"/>
                <w:tab w:val="left" w:pos="8640"/>
              </w:tabs>
              <w:rPr>
                <w:rFonts w:ascii="Arial" w:hAnsi="Arial"/>
                <w:sz w:val="20"/>
              </w:rPr>
            </w:pPr>
            <w:r>
              <w:rPr>
                <w:rFonts w:ascii="Arial" w:hAnsi="Arial"/>
                <w:sz w:val="20"/>
              </w:rPr>
              <w:t>Medium in length and moderately dense.  Lustrous with a natural protective appearance.</w:t>
            </w:r>
          </w:p>
          <w:p w:rsidR="001807EE" w:rsidRDefault="001807EE" w:rsidP="003177D6">
            <w:pPr>
              <w:tabs>
                <w:tab w:val="left" w:pos="0"/>
                <w:tab w:val="left" w:pos="7920"/>
                <w:tab w:val="left" w:pos="8640"/>
              </w:tabs>
              <w:rPr>
                <w:rFonts w:ascii="Arial" w:hAnsi="Arial"/>
                <w:b/>
                <w:sz w:val="20"/>
              </w:rPr>
            </w:pPr>
          </w:p>
          <w:p w:rsidR="001807EE" w:rsidRDefault="001807EE" w:rsidP="003177D6">
            <w:pPr>
              <w:rPr>
                <w:rFonts w:ascii="Arial" w:hAnsi="Arial"/>
                <w:sz w:val="20"/>
              </w:rPr>
            </w:pPr>
            <w:r>
              <w:rPr>
                <w:rFonts w:ascii="Arial" w:hAnsi="Arial"/>
                <w:b/>
                <w:sz w:val="20"/>
              </w:rPr>
              <w:t>Longhair:</w:t>
            </w:r>
            <w:r>
              <w:rPr>
                <w:rFonts w:ascii="Arial" w:hAnsi="Arial"/>
                <w:sz w:val="20"/>
              </w:rPr>
              <w:t xml:space="preserve"> </w:t>
            </w:r>
          </w:p>
          <w:p w:rsidR="001807EE" w:rsidRDefault="001807EE" w:rsidP="003177D6">
            <w:pPr>
              <w:rPr>
                <w:rFonts w:ascii="Arial" w:hAnsi="Arial"/>
                <w:sz w:val="20"/>
              </w:rPr>
            </w:pPr>
            <w:r>
              <w:rPr>
                <w:rFonts w:ascii="Arial" w:hAnsi="Arial"/>
                <w:sz w:val="20"/>
              </w:rPr>
              <w:t>Semi- longhair, moderately dense and silky.  Shaggy trousers and ruff slightly longer than the body fur.  Tail a flowing full plume.  An all-weather coat.</w:t>
            </w:r>
          </w:p>
        </w:tc>
      </w:tr>
      <w:tr w:rsidR="001807EE" w:rsidTr="003177D6">
        <w:tc>
          <w:tcPr>
            <w:tcW w:w="1792" w:type="dxa"/>
          </w:tcPr>
          <w:p w:rsidR="001807EE" w:rsidRDefault="001807EE" w:rsidP="003177D6">
            <w:pPr>
              <w:rPr>
                <w:rFonts w:ascii="Arial" w:hAnsi="Arial"/>
                <w:b/>
                <w:sz w:val="20"/>
              </w:rPr>
            </w:pPr>
          </w:p>
        </w:tc>
        <w:tc>
          <w:tcPr>
            <w:tcW w:w="7989" w:type="dxa"/>
            <w:gridSpan w:val="3"/>
          </w:tcPr>
          <w:p w:rsidR="001807EE" w:rsidRDefault="001807EE" w:rsidP="003177D6">
            <w:pPr>
              <w:rPr>
                <w:rFonts w:ascii="Arial" w:hAnsi="Arial"/>
                <w:color w:val="000000"/>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COAT COLOUR</w:t>
            </w:r>
          </w:p>
        </w:tc>
        <w:tc>
          <w:tcPr>
            <w:tcW w:w="7989" w:type="dxa"/>
            <w:gridSpan w:val="3"/>
          </w:tcPr>
          <w:p w:rsidR="001807EE" w:rsidRDefault="001807EE" w:rsidP="003177D6">
            <w:pPr>
              <w:rPr>
                <w:rFonts w:ascii="Arial" w:hAnsi="Arial"/>
                <w:color w:val="000000"/>
                <w:sz w:val="20"/>
              </w:rPr>
            </w:pPr>
            <w:r>
              <w:rPr>
                <w:rFonts w:ascii="Arial" w:hAnsi="Arial"/>
                <w:sz w:val="20"/>
              </w:rPr>
              <w:t xml:space="preserve">All colours and patterns acceptable. White lockets or buttons are permitted. </w:t>
            </w:r>
          </w:p>
        </w:tc>
      </w:tr>
      <w:tr w:rsidR="001807EE" w:rsidTr="003177D6">
        <w:tc>
          <w:tcPr>
            <w:tcW w:w="1792" w:type="dxa"/>
          </w:tcPr>
          <w:p w:rsidR="001807EE" w:rsidRDefault="001807EE" w:rsidP="003177D6">
            <w:pPr>
              <w:rPr>
                <w:rFonts w:ascii="Arial" w:hAnsi="Arial"/>
                <w:b/>
                <w:sz w:val="20"/>
              </w:rPr>
            </w:pPr>
          </w:p>
        </w:tc>
        <w:tc>
          <w:tcPr>
            <w:tcW w:w="7989" w:type="dxa"/>
            <w:gridSpan w:val="3"/>
          </w:tcPr>
          <w:p w:rsidR="001807EE" w:rsidRDefault="001807EE" w:rsidP="003177D6">
            <w:pPr>
              <w:rPr>
                <w:rFonts w:ascii="Arial" w:hAnsi="Arial"/>
                <w:color w:val="000000"/>
                <w:sz w:val="20"/>
              </w:rPr>
            </w:pPr>
          </w:p>
        </w:tc>
      </w:tr>
      <w:tr w:rsidR="001807EE" w:rsidTr="003177D6">
        <w:tc>
          <w:tcPr>
            <w:tcW w:w="1792" w:type="dxa"/>
          </w:tcPr>
          <w:p w:rsidR="001807EE" w:rsidRDefault="001807EE" w:rsidP="003177D6">
            <w:pPr>
              <w:rPr>
                <w:rFonts w:ascii="Arial" w:hAnsi="Arial"/>
                <w:b/>
                <w:sz w:val="20"/>
              </w:rPr>
            </w:pPr>
            <w:r>
              <w:rPr>
                <w:rFonts w:ascii="Arial" w:hAnsi="Arial"/>
                <w:b/>
                <w:sz w:val="20"/>
              </w:rPr>
              <w:t>EYE COLOUR</w:t>
            </w:r>
          </w:p>
        </w:tc>
        <w:tc>
          <w:tcPr>
            <w:tcW w:w="7989" w:type="dxa"/>
            <w:gridSpan w:val="3"/>
          </w:tcPr>
          <w:p w:rsidR="001807EE" w:rsidRDefault="001807EE" w:rsidP="003177D6">
            <w:pPr>
              <w:rPr>
                <w:rFonts w:ascii="Arial" w:hAnsi="Arial"/>
                <w:b/>
                <w:sz w:val="20"/>
                <w:u w:val="single"/>
              </w:rPr>
            </w:pPr>
            <w:r>
              <w:rPr>
                <w:rFonts w:ascii="Arial" w:hAnsi="Arial"/>
                <w:sz w:val="20"/>
              </w:rPr>
              <w:t xml:space="preserve">No relationship between coat and eye colour. </w:t>
            </w:r>
          </w:p>
        </w:tc>
      </w:tr>
      <w:tr w:rsidR="001807EE" w:rsidTr="003177D6">
        <w:tc>
          <w:tcPr>
            <w:tcW w:w="1792" w:type="dxa"/>
          </w:tcPr>
          <w:p w:rsidR="001807EE" w:rsidRDefault="001807EE" w:rsidP="003177D6">
            <w:pPr>
              <w:rPr>
                <w:rFonts w:ascii="Arial" w:hAnsi="Arial"/>
                <w:b/>
                <w:sz w:val="20"/>
              </w:rPr>
            </w:pPr>
          </w:p>
        </w:tc>
        <w:tc>
          <w:tcPr>
            <w:tcW w:w="7989" w:type="dxa"/>
            <w:gridSpan w:val="3"/>
          </w:tcPr>
          <w:p w:rsidR="001807EE" w:rsidRDefault="001807EE" w:rsidP="003177D6">
            <w:pPr>
              <w:rPr>
                <w:rFonts w:ascii="Arial" w:hAnsi="Arial"/>
                <w:b/>
                <w:sz w:val="20"/>
                <w:u w:val="single"/>
              </w:rPr>
            </w:pPr>
          </w:p>
        </w:tc>
      </w:tr>
      <w:tr w:rsidR="001807EE" w:rsidTr="003177D6">
        <w:trPr>
          <w:cantSplit/>
        </w:trPr>
        <w:tc>
          <w:tcPr>
            <w:tcW w:w="9781" w:type="dxa"/>
            <w:gridSpan w:val="4"/>
          </w:tcPr>
          <w:p w:rsidR="001807EE" w:rsidRDefault="001807EE" w:rsidP="003177D6">
            <w:pPr>
              <w:rPr>
                <w:rFonts w:ascii="Arial" w:hAnsi="Arial"/>
                <w:b/>
                <w:sz w:val="20"/>
                <w:u w:val="single"/>
              </w:rPr>
            </w:pPr>
            <w:r>
              <w:rPr>
                <w:rFonts w:ascii="Arial" w:hAnsi="Arial"/>
                <w:b/>
                <w:sz w:val="20"/>
              </w:rPr>
              <w:t>SCALE OF POINTS</w:t>
            </w:r>
          </w:p>
        </w:tc>
      </w:tr>
      <w:tr w:rsidR="001807EE" w:rsidTr="003177D6">
        <w:tc>
          <w:tcPr>
            <w:tcW w:w="1792" w:type="dxa"/>
          </w:tcPr>
          <w:p w:rsidR="001807EE" w:rsidRDefault="001807EE" w:rsidP="003177D6">
            <w:pPr>
              <w:rPr>
                <w:rFonts w:ascii="Arial" w:hAnsi="Arial"/>
                <w:b/>
                <w:sz w:val="20"/>
              </w:rPr>
            </w:pPr>
          </w:p>
        </w:tc>
        <w:tc>
          <w:tcPr>
            <w:tcW w:w="7989" w:type="dxa"/>
            <w:gridSpan w:val="3"/>
            <w:tcBorders>
              <w:bottom w:val="single" w:sz="6" w:space="0" w:color="auto"/>
            </w:tcBorders>
          </w:tcPr>
          <w:p w:rsidR="001807EE" w:rsidRDefault="001807EE" w:rsidP="003177D6">
            <w:pPr>
              <w:rPr>
                <w:rFonts w:ascii="Arial" w:hAnsi="Arial"/>
                <w:b/>
                <w:sz w:val="20"/>
              </w:rPr>
            </w:pP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r>
              <w:rPr>
                <w:rFonts w:ascii="Arial" w:hAnsi="Arial"/>
                <w:b/>
                <w:sz w:val="20"/>
              </w:rPr>
              <w:t>Type:</w:t>
            </w:r>
          </w:p>
        </w:tc>
        <w:tc>
          <w:tcPr>
            <w:tcW w:w="2709" w:type="dxa"/>
            <w:tcBorders>
              <w:top w:val="single" w:sz="6" w:space="0" w:color="auto"/>
              <w:bottom w:val="single" w:sz="6" w:space="0" w:color="auto"/>
            </w:tcBorders>
          </w:tcPr>
          <w:p w:rsidR="001807EE" w:rsidRDefault="001807EE" w:rsidP="003177D6">
            <w:pPr>
              <w:rPr>
                <w:rFonts w:ascii="Arial" w:hAnsi="Arial"/>
                <w:b/>
                <w:sz w:val="20"/>
              </w:rPr>
            </w:pPr>
            <w:r>
              <w:rPr>
                <w:rFonts w:ascii="Arial" w:hAnsi="Arial"/>
                <w:b/>
                <w:sz w:val="20"/>
              </w:rPr>
              <w:t>Head</w:t>
            </w: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10</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p>
        </w:tc>
        <w:tc>
          <w:tcPr>
            <w:tcW w:w="2709" w:type="dxa"/>
            <w:tcBorders>
              <w:top w:val="single" w:sz="6" w:space="0" w:color="auto"/>
              <w:bottom w:val="single" w:sz="6" w:space="0" w:color="auto"/>
            </w:tcBorders>
          </w:tcPr>
          <w:p w:rsidR="001807EE" w:rsidRDefault="001807EE" w:rsidP="003177D6">
            <w:pPr>
              <w:rPr>
                <w:rFonts w:ascii="Arial" w:hAnsi="Arial"/>
                <w:b/>
                <w:sz w:val="20"/>
              </w:rPr>
            </w:pPr>
            <w:r>
              <w:rPr>
                <w:rFonts w:ascii="Arial" w:hAnsi="Arial"/>
                <w:b/>
                <w:sz w:val="20"/>
              </w:rPr>
              <w:t>Ears</w:t>
            </w: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p>
        </w:tc>
        <w:tc>
          <w:tcPr>
            <w:tcW w:w="2709" w:type="dxa"/>
            <w:tcBorders>
              <w:top w:val="single" w:sz="6" w:space="0" w:color="auto"/>
              <w:bottom w:val="single" w:sz="6" w:space="0" w:color="auto"/>
            </w:tcBorders>
          </w:tcPr>
          <w:p w:rsidR="001807EE" w:rsidRDefault="001807EE" w:rsidP="003177D6">
            <w:pPr>
              <w:rPr>
                <w:rFonts w:ascii="Arial" w:hAnsi="Arial"/>
                <w:b/>
                <w:sz w:val="20"/>
              </w:rPr>
            </w:pPr>
            <w:r>
              <w:rPr>
                <w:rFonts w:ascii="Arial" w:hAnsi="Arial"/>
                <w:b/>
                <w:sz w:val="20"/>
              </w:rPr>
              <w:t>Eyes</w:t>
            </w: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p>
        </w:tc>
        <w:tc>
          <w:tcPr>
            <w:tcW w:w="2709" w:type="dxa"/>
            <w:tcBorders>
              <w:top w:val="single" w:sz="6" w:space="0" w:color="auto"/>
              <w:bottom w:val="single" w:sz="6" w:space="0" w:color="auto"/>
            </w:tcBorders>
          </w:tcPr>
          <w:p w:rsidR="001807EE" w:rsidRDefault="001807EE" w:rsidP="003177D6">
            <w:pPr>
              <w:rPr>
                <w:rFonts w:ascii="Arial" w:hAnsi="Arial"/>
                <w:b/>
                <w:sz w:val="20"/>
              </w:rPr>
            </w:pPr>
            <w:r>
              <w:rPr>
                <w:rFonts w:ascii="Arial" w:hAnsi="Arial"/>
                <w:b/>
                <w:sz w:val="20"/>
              </w:rPr>
              <w:t>Neck</w:t>
            </w: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p>
        </w:tc>
        <w:tc>
          <w:tcPr>
            <w:tcW w:w="2709" w:type="dxa"/>
            <w:tcBorders>
              <w:top w:val="single" w:sz="6" w:space="0" w:color="auto"/>
              <w:bottom w:val="single" w:sz="6" w:space="0" w:color="auto"/>
            </w:tcBorders>
          </w:tcPr>
          <w:p w:rsidR="001807EE" w:rsidRDefault="001807EE" w:rsidP="003177D6">
            <w:pPr>
              <w:rPr>
                <w:rFonts w:ascii="Arial" w:hAnsi="Arial"/>
                <w:b/>
                <w:sz w:val="20"/>
              </w:rPr>
            </w:pPr>
            <w:r>
              <w:rPr>
                <w:rFonts w:ascii="Arial" w:hAnsi="Arial"/>
                <w:b/>
                <w:sz w:val="20"/>
              </w:rPr>
              <w:t>Body</w:t>
            </w: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25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p>
        </w:tc>
        <w:tc>
          <w:tcPr>
            <w:tcW w:w="2709" w:type="dxa"/>
            <w:tcBorders>
              <w:top w:val="single" w:sz="6" w:space="0" w:color="auto"/>
              <w:bottom w:val="single" w:sz="6" w:space="0" w:color="auto"/>
            </w:tcBorders>
          </w:tcPr>
          <w:p w:rsidR="001807EE" w:rsidRDefault="001807EE" w:rsidP="003177D6">
            <w:pPr>
              <w:rPr>
                <w:rFonts w:ascii="Arial" w:hAnsi="Arial"/>
                <w:b/>
                <w:sz w:val="20"/>
              </w:rPr>
            </w:pPr>
            <w:r>
              <w:rPr>
                <w:rFonts w:ascii="Arial" w:hAnsi="Arial"/>
                <w:b/>
                <w:sz w:val="20"/>
              </w:rPr>
              <w:t>Legs and paws</w:t>
            </w: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25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p>
        </w:tc>
        <w:tc>
          <w:tcPr>
            <w:tcW w:w="2709" w:type="dxa"/>
            <w:tcBorders>
              <w:top w:val="single" w:sz="6" w:space="0" w:color="auto"/>
              <w:bottom w:val="single" w:sz="6" w:space="0" w:color="auto"/>
            </w:tcBorders>
          </w:tcPr>
          <w:p w:rsidR="001807EE" w:rsidRDefault="001807EE" w:rsidP="003177D6">
            <w:pPr>
              <w:rPr>
                <w:rFonts w:ascii="Arial" w:hAnsi="Arial"/>
                <w:b/>
                <w:sz w:val="20"/>
              </w:rPr>
            </w:pPr>
            <w:r>
              <w:rPr>
                <w:rFonts w:ascii="Arial" w:hAnsi="Arial"/>
                <w:b/>
                <w:sz w:val="20"/>
              </w:rPr>
              <w:t>Tail</w:t>
            </w: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r>
              <w:rPr>
                <w:rFonts w:ascii="Arial" w:hAnsi="Arial"/>
                <w:b/>
                <w:sz w:val="20"/>
              </w:rPr>
              <w:t>Coat:</w:t>
            </w:r>
          </w:p>
        </w:tc>
        <w:tc>
          <w:tcPr>
            <w:tcW w:w="2709" w:type="dxa"/>
            <w:tcBorders>
              <w:top w:val="single" w:sz="6" w:space="0" w:color="auto"/>
              <w:bottom w:val="single" w:sz="6" w:space="0" w:color="auto"/>
            </w:tcBorders>
          </w:tcPr>
          <w:p w:rsidR="001807EE" w:rsidRDefault="001807EE" w:rsidP="003177D6">
            <w:pPr>
              <w:rPr>
                <w:rFonts w:ascii="Arial" w:hAnsi="Arial"/>
                <w:b/>
                <w:sz w:val="20"/>
              </w:rPr>
            </w:pP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10</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r>
              <w:rPr>
                <w:rFonts w:ascii="Arial" w:hAnsi="Arial"/>
                <w:b/>
                <w:sz w:val="20"/>
              </w:rPr>
              <w:t>Condition</w:t>
            </w:r>
          </w:p>
        </w:tc>
        <w:tc>
          <w:tcPr>
            <w:tcW w:w="2709" w:type="dxa"/>
            <w:tcBorders>
              <w:top w:val="single" w:sz="6" w:space="0" w:color="auto"/>
              <w:bottom w:val="single" w:sz="6" w:space="0" w:color="auto"/>
            </w:tcBorders>
          </w:tcPr>
          <w:p w:rsidR="001807EE" w:rsidRDefault="001807EE" w:rsidP="003177D6">
            <w:pPr>
              <w:rPr>
                <w:rFonts w:ascii="Arial" w:hAnsi="Arial"/>
                <w:b/>
                <w:sz w:val="20"/>
              </w:rPr>
            </w:pP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1894" w:type="dxa"/>
            <w:tcBorders>
              <w:top w:val="single" w:sz="6" w:space="0" w:color="auto"/>
              <w:left w:val="single" w:sz="6" w:space="0" w:color="auto"/>
              <w:bottom w:val="single" w:sz="6" w:space="0" w:color="auto"/>
            </w:tcBorders>
          </w:tcPr>
          <w:p w:rsidR="001807EE" w:rsidRDefault="001807EE" w:rsidP="003177D6">
            <w:pPr>
              <w:rPr>
                <w:rFonts w:ascii="Arial" w:hAnsi="Arial"/>
                <w:b/>
                <w:sz w:val="20"/>
              </w:rPr>
            </w:pPr>
            <w:r>
              <w:rPr>
                <w:rFonts w:ascii="Arial" w:hAnsi="Arial"/>
                <w:b/>
                <w:sz w:val="20"/>
              </w:rPr>
              <w:t>Temperament</w:t>
            </w:r>
          </w:p>
        </w:tc>
        <w:tc>
          <w:tcPr>
            <w:tcW w:w="2709" w:type="dxa"/>
            <w:tcBorders>
              <w:top w:val="single" w:sz="6" w:space="0" w:color="auto"/>
              <w:bottom w:val="single" w:sz="6" w:space="0" w:color="auto"/>
            </w:tcBorders>
          </w:tcPr>
          <w:p w:rsidR="001807EE" w:rsidRDefault="001807EE" w:rsidP="003177D6">
            <w:pPr>
              <w:rPr>
                <w:rFonts w:ascii="Arial" w:hAnsi="Arial"/>
                <w:b/>
                <w:sz w:val="20"/>
              </w:rPr>
            </w:pP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u w:val="single"/>
              </w:rPr>
              <w:t xml:space="preserve">    5</w:t>
            </w:r>
          </w:p>
        </w:tc>
      </w:tr>
      <w:tr w:rsidR="001807EE" w:rsidTr="003177D6">
        <w:tc>
          <w:tcPr>
            <w:tcW w:w="1792" w:type="dxa"/>
            <w:tcBorders>
              <w:right w:val="single" w:sz="6" w:space="0" w:color="auto"/>
            </w:tcBorders>
          </w:tcPr>
          <w:p w:rsidR="001807EE" w:rsidRDefault="001807EE" w:rsidP="003177D6">
            <w:pPr>
              <w:rPr>
                <w:rFonts w:ascii="Arial" w:hAnsi="Arial"/>
                <w:b/>
                <w:sz w:val="20"/>
              </w:rPr>
            </w:pPr>
          </w:p>
        </w:tc>
        <w:tc>
          <w:tcPr>
            <w:tcW w:w="4603" w:type="dxa"/>
            <w:gridSpan w:val="2"/>
            <w:tcBorders>
              <w:top w:val="single" w:sz="6" w:space="0" w:color="auto"/>
              <w:left w:val="single" w:sz="6" w:space="0" w:color="auto"/>
              <w:bottom w:val="single" w:sz="6" w:space="0" w:color="auto"/>
            </w:tcBorders>
          </w:tcPr>
          <w:p w:rsidR="001807EE" w:rsidRDefault="001807EE" w:rsidP="003177D6">
            <w:pPr>
              <w:rPr>
                <w:rFonts w:ascii="Arial" w:hAnsi="Arial"/>
                <w:b/>
                <w:sz w:val="20"/>
              </w:rPr>
            </w:pPr>
          </w:p>
        </w:tc>
        <w:tc>
          <w:tcPr>
            <w:tcW w:w="3386" w:type="dxa"/>
            <w:tcBorders>
              <w:top w:val="single" w:sz="6" w:space="0" w:color="auto"/>
              <w:bottom w:val="single" w:sz="6" w:space="0" w:color="auto"/>
              <w:right w:val="single" w:sz="6" w:space="0" w:color="auto"/>
            </w:tcBorders>
          </w:tcPr>
          <w:p w:rsidR="001807EE" w:rsidRDefault="001807EE" w:rsidP="003177D6">
            <w:pPr>
              <w:jc w:val="right"/>
              <w:rPr>
                <w:rFonts w:ascii="Arial" w:hAnsi="Arial"/>
                <w:b/>
                <w:sz w:val="20"/>
              </w:rPr>
            </w:pPr>
            <w:r>
              <w:rPr>
                <w:rFonts w:ascii="Arial" w:hAnsi="Arial"/>
                <w:b/>
                <w:sz w:val="20"/>
              </w:rPr>
              <w:t>100</w:t>
            </w:r>
          </w:p>
        </w:tc>
      </w:tr>
      <w:tr w:rsidR="001807EE" w:rsidTr="003177D6">
        <w:tc>
          <w:tcPr>
            <w:tcW w:w="1792" w:type="dxa"/>
          </w:tcPr>
          <w:p w:rsidR="001807EE" w:rsidRDefault="001807EE" w:rsidP="003177D6">
            <w:pPr>
              <w:rPr>
                <w:rFonts w:ascii="Arial" w:hAnsi="Arial"/>
                <w:b/>
                <w:sz w:val="20"/>
              </w:rPr>
            </w:pPr>
          </w:p>
        </w:tc>
        <w:tc>
          <w:tcPr>
            <w:tcW w:w="4603" w:type="dxa"/>
            <w:gridSpan w:val="2"/>
            <w:tcBorders>
              <w:top w:val="single" w:sz="6" w:space="0" w:color="auto"/>
            </w:tcBorders>
          </w:tcPr>
          <w:p w:rsidR="001807EE" w:rsidRDefault="001807EE" w:rsidP="003177D6">
            <w:pPr>
              <w:rPr>
                <w:rFonts w:ascii="Arial" w:hAnsi="Arial"/>
                <w:b/>
                <w:sz w:val="20"/>
              </w:rPr>
            </w:pPr>
          </w:p>
        </w:tc>
        <w:tc>
          <w:tcPr>
            <w:tcW w:w="3386" w:type="dxa"/>
            <w:tcBorders>
              <w:top w:val="single" w:sz="6" w:space="0" w:color="auto"/>
            </w:tcBorders>
          </w:tcPr>
          <w:p w:rsidR="001807EE" w:rsidRDefault="001807EE" w:rsidP="003177D6">
            <w:pPr>
              <w:jc w:val="right"/>
              <w:rPr>
                <w:rFonts w:ascii="Arial" w:hAnsi="Arial"/>
                <w:b/>
                <w:sz w:val="20"/>
              </w:rPr>
            </w:pPr>
          </w:p>
        </w:tc>
      </w:tr>
      <w:tr w:rsidR="001807EE" w:rsidTr="003177D6">
        <w:tc>
          <w:tcPr>
            <w:tcW w:w="1792" w:type="dxa"/>
          </w:tcPr>
          <w:p w:rsidR="001807EE" w:rsidRPr="000C7BC4" w:rsidRDefault="001807EE" w:rsidP="003177D6">
            <w:pPr>
              <w:rPr>
                <w:rFonts w:ascii="Arial" w:hAnsi="Arial"/>
                <w:bCs/>
                <w:sz w:val="20"/>
              </w:rPr>
            </w:pPr>
          </w:p>
        </w:tc>
        <w:tc>
          <w:tcPr>
            <w:tcW w:w="7989" w:type="dxa"/>
            <w:gridSpan w:val="3"/>
          </w:tcPr>
          <w:p w:rsidR="001807EE" w:rsidRPr="001565FA" w:rsidRDefault="001807EE" w:rsidP="003177D6">
            <w:pPr>
              <w:tabs>
                <w:tab w:val="left" w:pos="0"/>
              </w:tabs>
              <w:jc w:val="both"/>
              <w:rPr>
                <w:rFonts w:ascii="Arial" w:hAnsi="Arial"/>
                <w:b/>
                <w:color w:val="000000"/>
                <w:sz w:val="20"/>
              </w:rPr>
            </w:pPr>
            <w:r w:rsidRPr="001565FA">
              <w:rPr>
                <w:rFonts w:ascii="Arial" w:hAnsi="Arial"/>
                <w:b/>
                <w:color w:val="000000"/>
                <w:sz w:val="20"/>
                <w:u w:val="single"/>
              </w:rPr>
              <w:t>FAULTS</w:t>
            </w:r>
            <w:r w:rsidRPr="001565FA">
              <w:rPr>
                <w:rFonts w:ascii="Arial" w:hAnsi="Arial"/>
                <w:b/>
                <w:color w:val="000000"/>
                <w:sz w:val="20"/>
              </w:rPr>
              <w:t xml:space="preserve"> </w:t>
            </w:r>
          </w:p>
          <w:p w:rsidR="001807EE" w:rsidRPr="000C7BC4" w:rsidRDefault="001807EE" w:rsidP="003177D6">
            <w:pPr>
              <w:rPr>
                <w:rFonts w:ascii="Arial" w:hAnsi="Arial"/>
                <w:bCs/>
                <w:sz w:val="20"/>
              </w:rPr>
            </w:pPr>
          </w:p>
          <w:p w:rsidR="001807EE" w:rsidRPr="000C7BC4" w:rsidRDefault="001807EE" w:rsidP="000C7BC4">
            <w:pPr>
              <w:rPr>
                <w:rFonts w:ascii="Arial" w:hAnsi="Arial"/>
                <w:bCs/>
                <w:sz w:val="20"/>
              </w:rPr>
            </w:pPr>
            <w:r w:rsidRPr="000C7BC4">
              <w:rPr>
                <w:rFonts w:ascii="Arial" w:hAnsi="Arial"/>
                <w:bCs/>
                <w:sz w:val="20"/>
              </w:rPr>
              <w:t>Fine boning.</w:t>
            </w:r>
          </w:p>
          <w:p w:rsidR="001807EE" w:rsidRPr="000C7BC4" w:rsidRDefault="001807EE" w:rsidP="000C7BC4">
            <w:pPr>
              <w:rPr>
                <w:rFonts w:ascii="Arial" w:hAnsi="Arial"/>
                <w:bCs/>
                <w:sz w:val="20"/>
              </w:rPr>
            </w:pPr>
            <w:r w:rsidRPr="000C7BC4">
              <w:rPr>
                <w:rFonts w:ascii="Arial" w:hAnsi="Arial"/>
                <w:bCs/>
                <w:sz w:val="20"/>
              </w:rPr>
              <w:t>Soft muscle tone.</w:t>
            </w:r>
          </w:p>
          <w:p w:rsidR="001807EE" w:rsidRPr="000C7BC4" w:rsidRDefault="001807EE" w:rsidP="000C7BC4">
            <w:pPr>
              <w:rPr>
                <w:rFonts w:ascii="Arial" w:hAnsi="Arial"/>
                <w:bCs/>
                <w:sz w:val="20"/>
              </w:rPr>
            </w:pPr>
            <w:r w:rsidRPr="000C7BC4">
              <w:rPr>
                <w:rFonts w:ascii="Arial" w:hAnsi="Arial"/>
                <w:bCs/>
                <w:sz w:val="20"/>
              </w:rPr>
              <w:t>Sway back or cow hock.</w:t>
            </w:r>
          </w:p>
          <w:p w:rsidR="001807EE" w:rsidRPr="000C7BC4" w:rsidRDefault="001807EE" w:rsidP="000C7BC4">
            <w:pPr>
              <w:rPr>
                <w:rFonts w:ascii="Arial" w:hAnsi="Arial"/>
                <w:bCs/>
                <w:sz w:val="20"/>
              </w:rPr>
            </w:pPr>
            <w:r w:rsidRPr="000C7BC4">
              <w:rPr>
                <w:rFonts w:ascii="Arial" w:hAnsi="Arial"/>
                <w:bCs/>
                <w:sz w:val="20"/>
              </w:rPr>
              <w:t>Protruding or excessively prominent sternum.</w:t>
            </w:r>
          </w:p>
          <w:p w:rsidR="001807EE" w:rsidRPr="000C7BC4" w:rsidRDefault="001807EE" w:rsidP="000C7BC4">
            <w:pPr>
              <w:rPr>
                <w:rFonts w:ascii="Arial" w:hAnsi="Arial"/>
                <w:bCs/>
                <w:sz w:val="20"/>
              </w:rPr>
            </w:pPr>
            <w:r w:rsidRPr="000C7BC4">
              <w:rPr>
                <w:rFonts w:ascii="Arial" w:hAnsi="Arial"/>
                <w:bCs/>
                <w:sz w:val="20"/>
              </w:rPr>
              <w:t>Excessive bowing of legs.</w:t>
            </w:r>
          </w:p>
          <w:p w:rsidR="000C7BC4" w:rsidRPr="001565FA" w:rsidRDefault="000C7BC4" w:rsidP="000C7BC4">
            <w:pPr>
              <w:pStyle w:val="ListParagraph"/>
              <w:spacing w:after="0"/>
              <w:ind w:left="0"/>
              <w:rPr>
                <w:rFonts w:ascii="Arial" w:hAnsi="Arial" w:cs="Arial"/>
                <w:bCs/>
                <w:color w:val="000000" w:themeColor="text1"/>
                <w:sz w:val="20"/>
                <w:szCs w:val="20"/>
              </w:rPr>
            </w:pPr>
            <w:r w:rsidRPr="001565FA">
              <w:rPr>
                <w:rFonts w:ascii="Arial" w:hAnsi="Arial" w:cs="Arial"/>
                <w:bCs/>
                <w:color w:val="000000" w:themeColor="text1"/>
                <w:sz w:val="20"/>
                <w:szCs w:val="20"/>
              </w:rPr>
              <w:t>Siamese/Oriental body and/or head type’.</w:t>
            </w:r>
          </w:p>
          <w:p w:rsidR="001807EE" w:rsidRPr="000C7BC4" w:rsidRDefault="001807EE" w:rsidP="000C7BC4">
            <w:pPr>
              <w:rPr>
                <w:rFonts w:ascii="Arial" w:hAnsi="Arial"/>
                <w:bCs/>
                <w:sz w:val="20"/>
              </w:rPr>
            </w:pPr>
            <w:r w:rsidRPr="000C7BC4">
              <w:rPr>
                <w:rFonts w:ascii="Arial" w:hAnsi="Arial"/>
                <w:bCs/>
                <w:sz w:val="20"/>
              </w:rPr>
              <w:t xml:space="preserve">Excessive </w:t>
            </w:r>
            <w:proofErr w:type="spellStart"/>
            <w:r w:rsidRPr="000C7BC4">
              <w:rPr>
                <w:rFonts w:ascii="Arial" w:hAnsi="Arial"/>
                <w:bCs/>
                <w:sz w:val="20"/>
              </w:rPr>
              <w:t>cobbiness</w:t>
            </w:r>
            <w:proofErr w:type="spellEnd"/>
            <w:r w:rsidRPr="000C7BC4">
              <w:rPr>
                <w:rFonts w:ascii="Arial" w:hAnsi="Arial"/>
                <w:bCs/>
                <w:sz w:val="20"/>
              </w:rPr>
              <w:t>, or Persian type head.</w:t>
            </w:r>
          </w:p>
          <w:p w:rsidR="000C7BC4" w:rsidRPr="000C7BC4" w:rsidRDefault="000C7BC4" w:rsidP="000C7BC4">
            <w:pPr>
              <w:pStyle w:val="ListParagraph"/>
              <w:spacing w:after="0"/>
              <w:ind w:left="0"/>
              <w:rPr>
                <w:rFonts w:ascii="Arial" w:hAnsi="Arial" w:cs="Arial"/>
                <w:bCs/>
                <w:color w:val="000000" w:themeColor="text1"/>
                <w:sz w:val="20"/>
                <w:szCs w:val="20"/>
              </w:rPr>
            </w:pPr>
            <w:r w:rsidRPr="000C7BC4">
              <w:rPr>
                <w:rFonts w:ascii="Arial" w:hAnsi="Arial" w:cs="Arial"/>
                <w:bCs/>
                <w:color w:val="000000" w:themeColor="text1"/>
                <w:sz w:val="20"/>
                <w:szCs w:val="20"/>
              </w:rPr>
              <w:t>Appearance of being a recognized breed with short legs.</w:t>
            </w:r>
          </w:p>
          <w:p w:rsidR="000C7BC4" w:rsidRPr="000C7BC4" w:rsidRDefault="000C7BC4" w:rsidP="003177D6">
            <w:pPr>
              <w:rPr>
                <w:rFonts w:ascii="Arial" w:hAnsi="Arial"/>
                <w:bCs/>
                <w:sz w:val="20"/>
              </w:rPr>
            </w:pPr>
          </w:p>
          <w:p w:rsidR="001807EE" w:rsidRPr="000C7BC4" w:rsidRDefault="001807EE" w:rsidP="003177D6">
            <w:pPr>
              <w:rPr>
                <w:rFonts w:ascii="Arial" w:hAnsi="Arial"/>
                <w:bCs/>
                <w:sz w:val="20"/>
              </w:rPr>
            </w:pPr>
          </w:p>
          <w:p w:rsidR="001807EE" w:rsidRPr="001565FA" w:rsidRDefault="001807EE" w:rsidP="003177D6">
            <w:pPr>
              <w:rPr>
                <w:rFonts w:ascii="Arial" w:hAnsi="Arial"/>
                <w:b/>
                <w:sz w:val="20"/>
              </w:rPr>
            </w:pPr>
            <w:r w:rsidRPr="001565FA">
              <w:rPr>
                <w:rFonts w:ascii="Arial" w:hAnsi="Arial"/>
                <w:b/>
                <w:sz w:val="20"/>
              </w:rPr>
              <w:t xml:space="preserve">Withhold major awards for: </w:t>
            </w:r>
          </w:p>
          <w:p w:rsidR="001807EE" w:rsidRPr="000C7BC4" w:rsidRDefault="001807EE" w:rsidP="001807EE">
            <w:pPr>
              <w:numPr>
                <w:ilvl w:val="0"/>
                <w:numId w:val="1"/>
              </w:numPr>
              <w:ind w:left="369"/>
              <w:rPr>
                <w:rFonts w:ascii="Arial" w:hAnsi="Arial"/>
                <w:bCs/>
                <w:sz w:val="20"/>
              </w:rPr>
            </w:pPr>
            <w:r w:rsidRPr="000C7BC4">
              <w:rPr>
                <w:rFonts w:ascii="Arial" w:hAnsi="Arial"/>
                <w:bCs/>
                <w:sz w:val="20"/>
              </w:rPr>
              <w:t xml:space="preserve">Excessive dip behind shoulders (lordosis), pectus.  </w:t>
            </w:r>
          </w:p>
          <w:p w:rsidR="001807EE" w:rsidRPr="000C7BC4" w:rsidRDefault="001807EE" w:rsidP="001807EE">
            <w:pPr>
              <w:numPr>
                <w:ilvl w:val="0"/>
                <w:numId w:val="1"/>
              </w:numPr>
              <w:ind w:left="369"/>
              <w:rPr>
                <w:rFonts w:ascii="Arial" w:hAnsi="Arial"/>
                <w:bCs/>
                <w:sz w:val="20"/>
              </w:rPr>
            </w:pPr>
            <w:r w:rsidRPr="000C7BC4">
              <w:rPr>
                <w:rFonts w:ascii="Arial" w:hAnsi="Arial"/>
                <w:bCs/>
                <w:sz w:val="20"/>
              </w:rPr>
              <w:t xml:space="preserve">Round head, dished profile, extreme nose break. </w:t>
            </w:r>
          </w:p>
          <w:p w:rsidR="001807EE" w:rsidRPr="000C7BC4" w:rsidRDefault="001807EE" w:rsidP="001807EE">
            <w:pPr>
              <w:numPr>
                <w:ilvl w:val="0"/>
                <w:numId w:val="1"/>
              </w:numPr>
              <w:ind w:left="369"/>
              <w:rPr>
                <w:rFonts w:ascii="Arial" w:hAnsi="Arial"/>
                <w:bCs/>
                <w:sz w:val="20"/>
              </w:rPr>
            </w:pPr>
            <w:r w:rsidRPr="000C7BC4">
              <w:rPr>
                <w:rFonts w:ascii="Arial" w:hAnsi="Arial"/>
                <w:bCs/>
                <w:sz w:val="20"/>
              </w:rPr>
              <w:t>Any defects as listed in the Relevant to All Breeds Section.</w:t>
            </w:r>
          </w:p>
        </w:tc>
      </w:tr>
    </w:tbl>
    <w:p w:rsidR="001807EE" w:rsidRDefault="001807EE" w:rsidP="001807EE">
      <w:pPr>
        <w:rPr>
          <w:rFonts w:ascii="Arial" w:hAnsi="Arial"/>
          <w:sz w:val="20"/>
        </w:rPr>
      </w:pPr>
    </w:p>
    <w:p w:rsidR="001807EE" w:rsidRDefault="001807EE" w:rsidP="001807EE">
      <w:pPr>
        <w:rPr>
          <w:rFonts w:ascii="Arial" w:hAnsi="Arial"/>
          <w:b/>
          <w:sz w:val="22"/>
        </w:rPr>
      </w:pPr>
      <w:r>
        <w:rPr>
          <w:rFonts w:ascii="Arial" w:hAnsi="Arial"/>
          <w:b/>
          <w:sz w:val="22"/>
          <w:u w:val="single"/>
        </w:rPr>
        <w:t>Allowable Outcrosses</w:t>
      </w:r>
      <w:r>
        <w:rPr>
          <w:rFonts w:ascii="Arial" w:hAnsi="Arial"/>
          <w:b/>
          <w:sz w:val="22"/>
        </w:rPr>
        <w:t>:</w:t>
      </w:r>
    </w:p>
    <w:p w:rsidR="001807EE" w:rsidRDefault="001807EE" w:rsidP="001807EE">
      <w:pPr>
        <w:rPr>
          <w:rFonts w:ascii="Arial" w:hAnsi="Arial"/>
          <w:b/>
          <w:sz w:val="20"/>
        </w:rPr>
      </w:pPr>
    </w:p>
    <w:p w:rsidR="001807EE" w:rsidRDefault="001807EE" w:rsidP="001807EE">
      <w:pPr>
        <w:rPr>
          <w:rFonts w:ascii="Arial" w:hAnsi="Arial"/>
          <w:sz w:val="20"/>
        </w:rPr>
      </w:pPr>
      <w:r>
        <w:rPr>
          <w:rFonts w:ascii="Arial" w:hAnsi="Arial"/>
          <w:sz w:val="20"/>
        </w:rPr>
        <w:t xml:space="preserve">Any domestic longhair or short hair not a member of a recognized breed.  </w:t>
      </w:r>
    </w:p>
    <w:p w:rsidR="001565FA" w:rsidRDefault="001565FA" w:rsidP="001807EE">
      <w:pPr>
        <w:rPr>
          <w:rFonts w:ascii="Arial" w:hAnsi="Arial"/>
          <w:sz w:val="20"/>
        </w:rPr>
      </w:pPr>
    </w:p>
    <w:p w:rsidR="001565FA" w:rsidRDefault="001565FA" w:rsidP="001807EE">
      <w:pPr>
        <w:rPr>
          <w:rFonts w:ascii="Arial" w:hAnsi="Arial"/>
          <w:sz w:val="20"/>
        </w:rPr>
      </w:pPr>
    </w:p>
    <w:p w:rsidR="001807EE" w:rsidRDefault="001807EE" w:rsidP="001807EE">
      <w:pPr>
        <w:rPr>
          <w:rFonts w:ascii="Arial" w:hAnsi="Arial"/>
          <w:sz w:val="20"/>
        </w:rPr>
      </w:pPr>
      <w:r>
        <w:rPr>
          <w:rFonts w:ascii="Arial" w:hAnsi="Arial"/>
          <w:sz w:val="20"/>
        </w:rPr>
        <w:t xml:space="preserve">Cats over 1/16 of a recognized breed are not eligible for championship competition.  </w:t>
      </w:r>
    </w:p>
    <w:p w:rsidR="000C7BC4" w:rsidRPr="000C7BC4" w:rsidRDefault="000C7BC4" w:rsidP="000C7BC4">
      <w:pPr>
        <w:rPr>
          <w:rFonts w:ascii="Arial" w:hAnsi="Arial" w:cs="Arial"/>
          <w:color w:val="000000" w:themeColor="text1"/>
          <w:sz w:val="20"/>
          <w:szCs w:val="16"/>
        </w:rPr>
      </w:pPr>
      <w:r w:rsidRPr="000C7BC4">
        <w:rPr>
          <w:rFonts w:ascii="Arial" w:hAnsi="Arial" w:cs="Arial"/>
          <w:color w:val="000000" w:themeColor="text1"/>
          <w:sz w:val="20"/>
          <w:szCs w:val="16"/>
        </w:rPr>
        <w:t>Long legged offspring of the Munchkins may be used in the breeding program, but only shown in the Domestic classes.</w:t>
      </w:r>
    </w:p>
    <w:p w:rsidR="001807EE" w:rsidRPr="000C7BC4" w:rsidRDefault="001807EE" w:rsidP="000C7BC4">
      <w:pPr>
        <w:rPr>
          <w:sz w:val="20"/>
          <w:szCs w:val="16"/>
        </w:rPr>
      </w:pPr>
    </w:p>
    <w:sectPr w:rsidR="001807EE" w:rsidRPr="000C7BC4" w:rsidSect="008803C6">
      <w:pgSz w:w="11906" w:h="16838"/>
      <w:pgMar w:top="1077" w:right="1134" w:bottom="102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573F5"/>
    <w:multiLevelType w:val="multilevel"/>
    <w:tmpl w:val="D696E894"/>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7EE"/>
    <w:rsid w:val="000708B2"/>
    <w:rsid w:val="000C7BC4"/>
    <w:rsid w:val="001565FA"/>
    <w:rsid w:val="001807EE"/>
    <w:rsid w:val="00790EEB"/>
    <w:rsid w:val="00880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7EE"/>
    <w:pPr>
      <w:jc w:val="both"/>
    </w:pPr>
    <w:rPr>
      <w:rFonts w:ascii="Arial" w:hAnsi="Arial"/>
      <w:i/>
      <w:sz w:val="20"/>
      <w:lang w:val="en-GB"/>
    </w:rPr>
  </w:style>
  <w:style w:type="character" w:customStyle="1" w:styleId="BodyTextChar">
    <w:name w:val="Body Text Char"/>
    <w:basedOn w:val="DefaultParagraphFont"/>
    <w:link w:val="BodyText"/>
    <w:rsid w:val="001807EE"/>
    <w:rPr>
      <w:rFonts w:ascii="Arial" w:eastAsia="Times New Roman" w:hAnsi="Arial" w:cs="Times New Roman"/>
      <w:i/>
      <w:sz w:val="20"/>
      <w:szCs w:val="20"/>
      <w:lang w:val="en-GB"/>
    </w:rPr>
  </w:style>
  <w:style w:type="paragraph" w:styleId="ListParagraph">
    <w:name w:val="List Paragraph"/>
    <w:basedOn w:val="Normal"/>
    <w:uiPriority w:val="34"/>
    <w:qFormat/>
    <w:rsid w:val="000C7BC4"/>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de Wet</dc:creator>
  <cp:lastModifiedBy>Ngaio Crawley</cp:lastModifiedBy>
  <cp:revision>2</cp:revision>
  <dcterms:created xsi:type="dcterms:W3CDTF">2020-11-02T10:56:00Z</dcterms:created>
  <dcterms:modified xsi:type="dcterms:W3CDTF">2020-11-02T10:56:00Z</dcterms:modified>
</cp:coreProperties>
</file>